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95D5DF" w14:textId="025EA300" w:rsidR="004B0DB5" w:rsidRDefault="004B0DB5" w:rsidP="004B0DB5">
      <w:pPr>
        <w:spacing w:line="276" w:lineRule="auto"/>
        <w:jc w:val="center"/>
        <w:rPr>
          <w:b/>
          <w:bCs/>
          <w:i/>
          <w:sz w:val="22"/>
          <w:szCs w:val="22"/>
        </w:rPr>
      </w:pPr>
      <w:bookmarkStart w:id="0" w:name="_Hlk10629007"/>
      <w:bookmarkStart w:id="1" w:name="_Hlk10642010"/>
      <w:r>
        <w:rPr>
          <w:b/>
          <w:bCs/>
          <w:i/>
          <w:sz w:val="22"/>
          <w:szCs w:val="22"/>
        </w:rPr>
        <w:tab/>
      </w:r>
      <w:r>
        <w:rPr>
          <w:b/>
          <w:bCs/>
          <w:i/>
          <w:sz w:val="22"/>
          <w:szCs w:val="22"/>
        </w:rPr>
        <w:tab/>
      </w:r>
      <w:r>
        <w:rPr>
          <w:b/>
          <w:bCs/>
          <w:i/>
          <w:sz w:val="22"/>
          <w:szCs w:val="22"/>
        </w:rPr>
        <w:tab/>
      </w:r>
      <w:r>
        <w:rPr>
          <w:b/>
          <w:bCs/>
          <w:i/>
          <w:sz w:val="22"/>
          <w:szCs w:val="22"/>
        </w:rPr>
        <w:tab/>
      </w:r>
      <w:r>
        <w:rPr>
          <w:b/>
          <w:bCs/>
          <w:i/>
          <w:sz w:val="22"/>
          <w:szCs w:val="22"/>
        </w:rPr>
        <w:tab/>
      </w:r>
      <w:r>
        <w:rPr>
          <w:b/>
          <w:bCs/>
          <w:i/>
          <w:sz w:val="22"/>
          <w:szCs w:val="22"/>
        </w:rPr>
        <w:tab/>
      </w:r>
      <w:r>
        <w:rPr>
          <w:b/>
          <w:bCs/>
          <w:i/>
          <w:sz w:val="22"/>
          <w:szCs w:val="22"/>
        </w:rPr>
        <w:tab/>
      </w:r>
      <w:r>
        <w:rPr>
          <w:b/>
          <w:bCs/>
          <w:i/>
          <w:sz w:val="22"/>
          <w:szCs w:val="22"/>
        </w:rPr>
        <w:tab/>
      </w:r>
      <w:r>
        <w:rPr>
          <w:b/>
          <w:bCs/>
          <w:i/>
          <w:sz w:val="22"/>
          <w:szCs w:val="22"/>
        </w:rPr>
        <w:tab/>
      </w:r>
      <w:r>
        <w:rPr>
          <w:b/>
          <w:bCs/>
          <w:i/>
          <w:sz w:val="22"/>
          <w:szCs w:val="22"/>
        </w:rPr>
        <w:tab/>
        <w:t xml:space="preserve">               Projekt</w:t>
      </w:r>
    </w:p>
    <w:p w14:paraId="4F3AA613" w14:textId="77777777" w:rsidR="004B0DB5" w:rsidRPr="006737F2" w:rsidRDefault="004B0DB5" w:rsidP="004B0DB5">
      <w:pPr>
        <w:spacing w:line="276" w:lineRule="auto"/>
        <w:jc w:val="center"/>
        <w:rPr>
          <w:b/>
          <w:bCs/>
          <w:i/>
          <w:sz w:val="22"/>
          <w:szCs w:val="22"/>
        </w:rPr>
      </w:pPr>
      <w:r w:rsidRPr="002E5736">
        <w:rPr>
          <w:b/>
          <w:sz w:val="22"/>
          <w:szCs w:val="22"/>
        </w:rPr>
        <w:t xml:space="preserve">UCHWAŁA </w:t>
      </w:r>
      <w:r w:rsidRPr="00C5034F">
        <w:rPr>
          <w:b/>
          <w:sz w:val="22"/>
          <w:szCs w:val="22"/>
        </w:rPr>
        <w:t xml:space="preserve">NR </w:t>
      </w:r>
      <w:r>
        <w:rPr>
          <w:b/>
          <w:sz w:val="22"/>
          <w:szCs w:val="22"/>
        </w:rPr>
        <w:t>…………………….</w:t>
      </w:r>
    </w:p>
    <w:p w14:paraId="18020D7B" w14:textId="77777777" w:rsidR="004B0DB5" w:rsidRPr="002E5736" w:rsidRDefault="004B0DB5" w:rsidP="004B0DB5">
      <w:pPr>
        <w:spacing w:line="276" w:lineRule="auto"/>
        <w:jc w:val="center"/>
        <w:rPr>
          <w:b/>
          <w:sz w:val="22"/>
          <w:szCs w:val="22"/>
        </w:rPr>
      </w:pPr>
      <w:r w:rsidRPr="002E5736">
        <w:rPr>
          <w:b/>
          <w:sz w:val="22"/>
          <w:szCs w:val="22"/>
        </w:rPr>
        <w:t>RADY MIEJSKIEJ W OBORNIKACH</w:t>
      </w:r>
    </w:p>
    <w:p w14:paraId="21CBF4B6" w14:textId="06F39BEC" w:rsidR="004B0DB5" w:rsidRPr="002E5736" w:rsidRDefault="004B0DB5" w:rsidP="004B0DB5">
      <w:pPr>
        <w:spacing w:line="276" w:lineRule="auto"/>
        <w:jc w:val="center"/>
        <w:rPr>
          <w:sz w:val="22"/>
          <w:szCs w:val="22"/>
        </w:rPr>
      </w:pPr>
      <w:bookmarkStart w:id="2" w:name="_Hlk10619234"/>
      <w:r w:rsidRPr="002E5736">
        <w:rPr>
          <w:sz w:val="22"/>
          <w:szCs w:val="22"/>
        </w:rPr>
        <w:t xml:space="preserve">z dnia </w:t>
      </w:r>
      <w:r w:rsidR="001D454A">
        <w:rPr>
          <w:sz w:val="22"/>
          <w:szCs w:val="22"/>
        </w:rPr>
        <w:t xml:space="preserve">31 marca </w:t>
      </w:r>
      <w:r w:rsidRPr="002E5736">
        <w:rPr>
          <w:sz w:val="22"/>
          <w:szCs w:val="22"/>
        </w:rPr>
        <w:t>20</w:t>
      </w:r>
      <w:r>
        <w:rPr>
          <w:sz w:val="22"/>
          <w:szCs w:val="22"/>
        </w:rPr>
        <w:t>21</w:t>
      </w:r>
      <w:r w:rsidRPr="002E5736">
        <w:rPr>
          <w:sz w:val="22"/>
          <w:szCs w:val="22"/>
        </w:rPr>
        <w:t>r.</w:t>
      </w:r>
    </w:p>
    <w:bookmarkEnd w:id="0"/>
    <w:bookmarkEnd w:id="2"/>
    <w:p w14:paraId="2877B978" w14:textId="77777777" w:rsidR="004B0DB5" w:rsidRPr="0034040A" w:rsidRDefault="004B0DB5" w:rsidP="004B0DB5"/>
    <w:p w14:paraId="1412F1C9" w14:textId="15DBBCB2" w:rsidR="004B0DB5" w:rsidRPr="00190520" w:rsidRDefault="004B0DB5" w:rsidP="004B0DB5">
      <w:pPr>
        <w:spacing w:line="276" w:lineRule="auto"/>
        <w:jc w:val="both"/>
        <w:rPr>
          <w:b/>
          <w:sz w:val="22"/>
          <w:szCs w:val="22"/>
        </w:rPr>
      </w:pPr>
      <w:bookmarkStart w:id="3" w:name="_Hlk10634946"/>
      <w:bookmarkEnd w:id="1"/>
      <w:r>
        <w:rPr>
          <w:b/>
          <w:sz w:val="22"/>
          <w:szCs w:val="22"/>
        </w:rPr>
        <w:t>zmieniająca</w:t>
      </w:r>
      <w:r w:rsidRPr="00190520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uchwałę </w:t>
      </w:r>
      <w:r w:rsidRPr="00190520">
        <w:rPr>
          <w:b/>
          <w:sz w:val="22"/>
          <w:szCs w:val="22"/>
        </w:rPr>
        <w:t xml:space="preserve">w sprawie przystąpienia </w:t>
      </w:r>
      <w:r w:rsidRPr="00190520">
        <w:rPr>
          <w:b/>
          <w:bCs/>
          <w:sz w:val="22"/>
          <w:szCs w:val="22"/>
        </w:rPr>
        <w:t xml:space="preserve">do sporządzenia zmiany Studium uwarunkowań </w:t>
      </w:r>
      <w:r>
        <w:rPr>
          <w:b/>
          <w:bCs/>
          <w:sz w:val="22"/>
          <w:szCs w:val="22"/>
        </w:rPr>
        <w:t xml:space="preserve">                </w:t>
      </w:r>
      <w:r w:rsidRPr="00190520">
        <w:rPr>
          <w:b/>
          <w:bCs/>
          <w:sz w:val="22"/>
          <w:szCs w:val="22"/>
        </w:rPr>
        <w:t>i kierunków zagospodarowania przestrzennego Gminy Oborniki, gmina Oborniki.</w:t>
      </w:r>
    </w:p>
    <w:bookmarkEnd w:id="3"/>
    <w:p w14:paraId="35D2608C" w14:textId="77777777" w:rsidR="004B0DB5" w:rsidRPr="00190520" w:rsidRDefault="004B0DB5" w:rsidP="004B0DB5">
      <w:pPr>
        <w:spacing w:line="276" w:lineRule="auto"/>
        <w:jc w:val="both"/>
        <w:rPr>
          <w:b/>
          <w:sz w:val="22"/>
          <w:szCs w:val="22"/>
        </w:rPr>
      </w:pPr>
    </w:p>
    <w:p w14:paraId="62CE9AFF" w14:textId="798520A4" w:rsidR="004B0DB5" w:rsidRPr="00190520" w:rsidRDefault="004B0DB5" w:rsidP="004B0DB5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2"/>
          <w:szCs w:val="22"/>
        </w:rPr>
      </w:pPr>
      <w:r w:rsidRPr="00190520">
        <w:rPr>
          <w:sz w:val="22"/>
          <w:szCs w:val="22"/>
        </w:rPr>
        <w:t>Na podstawie art. 18 ust. 2 pkt 5 ustawy z dnia 8 marca 1990 r. o samorządzie gminnym                                    (Dz. U. z 2020</w:t>
      </w:r>
      <w:r>
        <w:rPr>
          <w:sz w:val="22"/>
          <w:szCs w:val="22"/>
        </w:rPr>
        <w:t xml:space="preserve"> </w:t>
      </w:r>
      <w:r w:rsidRPr="00190520">
        <w:rPr>
          <w:sz w:val="22"/>
          <w:szCs w:val="22"/>
        </w:rPr>
        <w:t>r. poz. 713</w:t>
      </w:r>
      <w:r>
        <w:rPr>
          <w:sz w:val="22"/>
          <w:szCs w:val="22"/>
        </w:rPr>
        <w:t xml:space="preserve"> i 1378</w:t>
      </w:r>
      <w:r w:rsidRPr="00190520">
        <w:rPr>
          <w:sz w:val="22"/>
          <w:szCs w:val="22"/>
        </w:rPr>
        <w:t>) oraz art. 9 ust. 1 i art. 27 ustawy z dnia 27 marca 2003</w:t>
      </w:r>
      <w:r>
        <w:rPr>
          <w:sz w:val="22"/>
          <w:szCs w:val="22"/>
        </w:rPr>
        <w:t xml:space="preserve"> </w:t>
      </w:r>
      <w:r w:rsidRPr="00190520">
        <w:rPr>
          <w:sz w:val="22"/>
          <w:szCs w:val="22"/>
        </w:rPr>
        <w:t>r. o planowaniu i zagospodarowaniu przestrzennym (Dz. U. z  2020</w:t>
      </w:r>
      <w:r>
        <w:rPr>
          <w:sz w:val="22"/>
          <w:szCs w:val="22"/>
        </w:rPr>
        <w:t xml:space="preserve"> </w:t>
      </w:r>
      <w:r w:rsidRPr="00190520">
        <w:rPr>
          <w:sz w:val="22"/>
          <w:szCs w:val="22"/>
        </w:rPr>
        <w:t>r. poz. 293</w:t>
      </w:r>
      <w:r>
        <w:rPr>
          <w:sz w:val="22"/>
          <w:szCs w:val="22"/>
        </w:rPr>
        <w:t>, 471, 782, 1086 i 1378 oraz z 2021 r. poz. 11</w:t>
      </w:r>
      <w:r w:rsidRPr="00190520">
        <w:rPr>
          <w:sz w:val="22"/>
          <w:szCs w:val="22"/>
        </w:rPr>
        <w:t>) Rada Miejska w Obornikach uchwala, co następuje:</w:t>
      </w:r>
    </w:p>
    <w:p w14:paraId="2B1D150F" w14:textId="77777777" w:rsidR="004B0DB5" w:rsidRPr="00190520" w:rsidRDefault="004B0DB5" w:rsidP="004B0DB5">
      <w:pPr>
        <w:pStyle w:val="Tekstpodstawowy2"/>
        <w:tabs>
          <w:tab w:val="left" w:pos="5812"/>
        </w:tabs>
        <w:spacing w:line="276" w:lineRule="auto"/>
        <w:jc w:val="left"/>
        <w:rPr>
          <w:b/>
          <w:bCs/>
          <w:sz w:val="22"/>
          <w:szCs w:val="22"/>
        </w:rPr>
      </w:pPr>
    </w:p>
    <w:p w14:paraId="15BDB3EC" w14:textId="77777777" w:rsidR="004B0DB5" w:rsidRPr="00190520" w:rsidRDefault="004B0DB5" w:rsidP="004B0DB5">
      <w:pPr>
        <w:spacing w:line="276" w:lineRule="auto"/>
        <w:jc w:val="both"/>
        <w:rPr>
          <w:b/>
          <w:sz w:val="22"/>
          <w:szCs w:val="22"/>
        </w:rPr>
      </w:pPr>
      <w:r w:rsidRPr="00190520">
        <w:rPr>
          <w:b/>
          <w:bCs/>
          <w:sz w:val="22"/>
          <w:szCs w:val="22"/>
        </w:rPr>
        <w:t xml:space="preserve">      § 1.  </w:t>
      </w:r>
      <w:r w:rsidRPr="00190520">
        <w:rPr>
          <w:bCs/>
          <w:sz w:val="22"/>
          <w:szCs w:val="22"/>
        </w:rPr>
        <w:t xml:space="preserve">W uchwale </w:t>
      </w:r>
      <w:r w:rsidRPr="00190520">
        <w:rPr>
          <w:sz w:val="22"/>
          <w:szCs w:val="22"/>
        </w:rPr>
        <w:t xml:space="preserve">Rady Miejskiej w Obornikach </w:t>
      </w:r>
      <w:r w:rsidRPr="00190520">
        <w:rPr>
          <w:bCs/>
          <w:sz w:val="22"/>
          <w:szCs w:val="22"/>
        </w:rPr>
        <w:t>nr XIX/260/20 z dnia 26 lutego 2020</w:t>
      </w:r>
      <w:r>
        <w:rPr>
          <w:bCs/>
          <w:sz w:val="22"/>
          <w:szCs w:val="22"/>
        </w:rPr>
        <w:t xml:space="preserve"> </w:t>
      </w:r>
      <w:r w:rsidRPr="00190520">
        <w:rPr>
          <w:bCs/>
          <w:sz w:val="22"/>
          <w:szCs w:val="22"/>
        </w:rPr>
        <w:t>r. w sprawie przystąpienia do sporządzenia zmiany Studium uwarunkowań i kierunków zagospodarowania przestrzennego Gminy Oborniki, gmina Oborniki § 1</w:t>
      </w:r>
      <w:r w:rsidRPr="00190520">
        <w:rPr>
          <w:b/>
          <w:bCs/>
          <w:sz w:val="22"/>
          <w:szCs w:val="22"/>
        </w:rPr>
        <w:t xml:space="preserve"> </w:t>
      </w:r>
      <w:r w:rsidRPr="00190520">
        <w:rPr>
          <w:bCs/>
          <w:sz w:val="22"/>
          <w:szCs w:val="22"/>
        </w:rPr>
        <w:t>otrzymuje brzmienie:</w:t>
      </w:r>
    </w:p>
    <w:p w14:paraId="29AC258D" w14:textId="77777777" w:rsidR="004B0DB5" w:rsidRPr="00190520" w:rsidRDefault="004B0DB5" w:rsidP="004B0DB5">
      <w:pPr>
        <w:spacing w:line="276" w:lineRule="auto"/>
        <w:jc w:val="both"/>
        <w:rPr>
          <w:b/>
          <w:bCs/>
          <w:sz w:val="22"/>
          <w:szCs w:val="22"/>
        </w:rPr>
      </w:pPr>
    </w:p>
    <w:p w14:paraId="4C294A45" w14:textId="77777777" w:rsidR="004B0DB5" w:rsidRPr="00190520" w:rsidRDefault="004B0DB5" w:rsidP="004B0DB5">
      <w:pPr>
        <w:autoSpaceDE w:val="0"/>
        <w:autoSpaceDN w:val="0"/>
        <w:adjustRightInd w:val="0"/>
        <w:spacing w:line="276" w:lineRule="auto"/>
        <w:ind w:left="360"/>
        <w:jc w:val="both"/>
        <w:rPr>
          <w:sz w:val="22"/>
          <w:szCs w:val="22"/>
        </w:rPr>
      </w:pPr>
      <w:r w:rsidRPr="00BE6982">
        <w:rPr>
          <w:color w:val="000000"/>
          <w:sz w:val="22"/>
          <w:szCs w:val="22"/>
        </w:rPr>
        <w:t xml:space="preserve">    </w:t>
      </w:r>
      <w:r>
        <w:rPr>
          <w:color w:val="000000"/>
          <w:sz w:val="22"/>
          <w:szCs w:val="22"/>
        </w:rPr>
        <w:t>„</w:t>
      </w:r>
      <w:r w:rsidRPr="00BE6982">
        <w:rPr>
          <w:color w:val="000000"/>
          <w:sz w:val="22"/>
          <w:szCs w:val="22"/>
        </w:rPr>
        <w:t>§ 1</w:t>
      </w:r>
      <w:r>
        <w:rPr>
          <w:color w:val="000000"/>
          <w:sz w:val="22"/>
          <w:szCs w:val="22"/>
        </w:rPr>
        <w:t xml:space="preserve">. </w:t>
      </w:r>
      <w:r w:rsidRPr="00190520">
        <w:rPr>
          <w:color w:val="000000"/>
          <w:sz w:val="22"/>
          <w:szCs w:val="22"/>
        </w:rPr>
        <w:t xml:space="preserve">1. </w:t>
      </w:r>
      <w:r w:rsidRPr="00190520">
        <w:rPr>
          <w:sz w:val="22"/>
          <w:szCs w:val="22"/>
        </w:rPr>
        <w:t xml:space="preserve">Przystępuje się do sporządzenia zmiany Studium uwarunkowań i kierunków zagospodarowania przestrzennego Gminy Oborniki przyjętego uchwałą Rady Miejskiej                  </w:t>
      </w:r>
      <w:r>
        <w:rPr>
          <w:sz w:val="22"/>
          <w:szCs w:val="22"/>
        </w:rPr>
        <w:t xml:space="preserve">               </w:t>
      </w:r>
      <w:r w:rsidRPr="00190520">
        <w:rPr>
          <w:sz w:val="22"/>
          <w:szCs w:val="22"/>
        </w:rPr>
        <w:t xml:space="preserve"> w Obornikach Nr LIII/810/18 z dnia 6 lipca 2018 r. w następujących zakresach:</w:t>
      </w:r>
    </w:p>
    <w:p w14:paraId="67130DCF" w14:textId="77777777" w:rsidR="004B0DB5" w:rsidRPr="00190520" w:rsidRDefault="004B0DB5" w:rsidP="004B0DB5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190520">
        <w:rPr>
          <w:sz w:val="22"/>
          <w:szCs w:val="22"/>
        </w:rPr>
        <w:t xml:space="preserve">uwzględnienia drugiego toru wraz z przeprawą mostową na rzece Warcie na odcinku linii kolejowej nr 354 od posterunku odgałęźnego Oborniki Wlkp. Most do stacji Oborniki </w:t>
      </w:r>
      <w:proofErr w:type="spellStart"/>
      <w:r w:rsidRPr="00190520">
        <w:rPr>
          <w:sz w:val="22"/>
          <w:szCs w:val="22"/>
        </w:rPr>
        <w:t>Wlkp</w:t>
      </w:r>
      <w:proofErr w:type="spellEnd"/>
      <w:r w:rsidRPr="00190520">
        <w:rPr>
          <w:sz w:val="22"/>
          <w:szCs w:val="22"/>
        </w:rPr>
        <w:t>; zgodnie ze specyfikacją na opracowanie studium wykonalności ww. zadania;</w:t>
      </w:r>
    </w:p>
    <w:p w14:paraId="6105A8BF" w14:textId="77777777" w:rsidR="004B0DB5" w:rsidRPr="00190520" w:rsidRDefault="004B0DB5" w:rsidP="004B0DB5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190520">
        <w:rPr>
          <w:sz w:val="22"/>
          <w:szCs w:val="22"/>
        </w:rPr>
        <w:t>rozwiązania komunikacji połączenia tzw. „małej obwodnicy” z drogą wojewódzką                          ul. Łukowską do węzła tzw. „dużej obwodnicy” w Łukowie;</w:t>
      </w:r>
    </w:p>
    <w:p w14:paraId="31278C77" w14:textId="77777777" w:rsidR="004B0DB5" w:rsidRPr="00190520" w:rsidRDefault="004B0DB5" w:rsidP="004B0DB5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190520">
        <w:rPr>
          <w:sz w:val="22"/>
          <w:szCs w:val="22"/>
        </w:rPr>
        <w:t>ustalenia przeznaczenia pod usługi sportu dla działki</w:t>
      </w:r>
      <w:r w:rsidRPr="0076208D">
        <w:rPr>
          <w:sz w:val="22"/>
          <w:szCs w:val="22"/>
        </w:rPr>
        <w:t xml:space="preserve"> </w:t>
      </w:r>
      <w:r w:rsidRPr="00190520">
        <w:rPr>
          <w:sz w:val="22"/>
          <w:szCs w:val="22"/>
        </w:rPr>
        <w:t>oznaczonej w ewidencji gruntów                     i budynków nr 230/7 w miejscowości Popówko;</w:t>
      </w:r>
    </w:p>
    <w:p w14:paraId="55448C58" w14:textId="77777777" w:rsidR="004B0DB5" w:rsidRPr="00190520" w:rsidRDefault="004B0DB5" w:rsidP="004B0DB5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190520">
        <w:rPr>
          <w:sz w:val="22"/>
          <w:szCs w:val="22"/>
        </w:rPr>
        <w:t>ustalenia przeznaczenia pod usługi sportu dla działki oznaczonej w ewidencji gruntów                     i budynków nr 31 w miejscowości Osowo;</w:t>
      </w:r>
    </w:p>
    <w:p w14:paraId="41C8E103" w14:textId="77777777" w:rsidR="004B0DB5" w:rsidRPr="00190520" w:rsidRDefault="004B0DB5" w:rsidP="004B0DB5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190520">
        <w:rPr>
          <w:sz w:val="22"/>
          <w:szCs w:val="22"/>
        </w:rPr>
        <w:t>ustalenia przeznaczenia pod usługi sportu dla działki oznaczonej w ewidencji gruntów                     i budynków nr 148/3 w miejscowości Wargowo oraz pod drogę dla działki oznaczonej                       w ewidencji gruntów i budynków 148/4 w miejscowości Wargowo;</w:t>
      </w:r>
    </w:p>
    <w:p w14:paraId="526D1026" w14:textId="77777777" w:rsidR="004B0DB5" w:rsidRPr="00190520" w:rsidRDefault="004B0DB5" w:rsidP="004B0DB5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190520">
        <w:rPr>
          <w:sz w:val="22"/>
          <w:szCs w:val="22"/>
        </w:rPr>
        <w:t>ustalenia przeznaczenia pod usługi dla działek oznaczonych w ewidencji gruntów i budynków nr 52/1 i 59 w miejscowości Objezierze;</w:t>
      </w:r>
    </w:p>
    <w:p w14:paraId="3D115666" w14:textId="77777777" w:rsidR="004B0DB5" w:rsidRPr="00190520" w:rsidRDefault="004B0DB5" w:rsidP="004B0DB5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190520">
        <w:rPr>
          <w:sz w:val="22"/>
          <w:szCs w:val="22"/>
        </w:rPr>
        <w:t>ustalenia przeznaczenia pod usługi dla działek oznaczonych w ewidencji gruntów i budynków nr 9 i 11 w miejscowości Sławienko;</w:t>
      </w:r>
    </w:p>
    <w:p w14:paraId="5D2C63AA" w14:textId="77777777" w:rsidR="004B0DB5" w:rsidRPr="00190520" w:rsidRDefault="004B0DB5" w:rsidP="004B0DB5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190520">
        <w:rPr>
          <w:sz w:val="22"/>
          <w:szCs w:val="22"/>
        </w:rPr>
        <w:t>ustalenia przeznaczenia pod usługi dla działek oznaczonych w ewidencji gruntów i budynków nr 47/3, 47/4, 47/5 położonych w miejscowości Świerkówki;</w:t>
      </w:r>
    </w:p>
    <w:p w14:paraId="0AF85E15" w14:textId="77777777" w:rsidR="004B0DB5" w:rsidRDefault="004B0DB5" w:rsidP="004B0DB5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190520">
        <w:rPr>
          <w:sz w:val="22"/>
          <w:szCs w:val="22"/>
        </w:rPr>
        <w:t>ustalenia przeznaczenia pod infrastrukturę techniczną dla części działki oznaczonej                           w ewidencji gruntów i budynków nr 10852 w miejscowości Oborniki;</w:t>
      </w:r>
    </w:p>
    <w:p w14:paraId="753DFFA0" w14:textId="77777777" w:rsidR="004B0DB5" w:rsidRPr="00595B61" w:rsidRDefault="004B0DB5" w:rsidP="004B0DB5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595B61">
        <w:rPr>
          <w:sz w:val="22"/>
          <w:szCs w:val="22"/>
        </w:rPr>
        <w:t>ustalenia przeznaczenia pod usługi dla działki oznaczonej w ewidencji gruntów i budynków                     nr 1707 w miejscowości Oborniki;</w:t>
      </w:r>
    </w:p>
    <w:p w14:paraId="66849F93" w14:textId="77777777" w:rsidR="004B0DB5" w:rsidRPr="00595B61" w:rsidRDefault="004B0DB5" w:rsidP="004B0DB5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595B61">
        <w:rPr>
          <w:sz w:val="22"/>
          <w:szCs w:val="22"/>
        </w:rPr>
        <w:t xml:space="preserve">uwzględnienia aktualnych zmian wynikających z przepisów prawa oraz regulacji wywołujących skutki przestrzenne, a podjętych na szczeblu poza gminnym, z mocy prawa determinujących zagospodarowanie przestrzenne, w tym w szczególności obowiązku wykazania udokumentowanych złóż kopalin oraz stref oddziaływania lotniska, na terenie całej Gminy,                      a także uwzględnienia zmian wynikających z regulacji przyjętych na szczeblu gminnym                            i dotyczących całego obszaru Gminy, które to z racji przepisów nadrzędnych stają się konieczne do wykazania.  </w:t>
      </w:r>
    </w:p>
    <w:p w14:paraId="08EAAD63" w14:textId="77777777" w:rsidR="004B0DB5" w:rsidRPr="00595B61" w:rsidRDefault="004B0DB5" w:rsidP="004B0DB5">
      <w:pPr>
        <w:spacing w:line="276" w:lineRule="auto"/>
        <w:ind w:firstLine="708"/>
        <w:jc w:val="both"/>
        <w:rPr>
          <w:bCs/>
          <w:sz w:val="22"/>
          <w:szCs w:val="22"/>
        </w:rPr>
      </w:pPr>
    </w:p>
    <w:p w14:paraId="2E0A606B" w14:textId="77777777" w:rsidR="004B0DB5" w:rsidRPr="00595B61" w:rsidRDefault="004B0DB5" w:rsidP="004B0DB5">
      <w:pPr>
        <w:autoSpaceDE w:val="0"/>
        <w:autoSpaceDN w:val="0"/>
        <w:adjustRightInd w:val="0"/>
        <w:spacing w:line="276" w:lineRule="auto"/>
        <w:ind w:left="720"/>
        <w:jc w:val="both"/>
        <w:rPr>
          <w:sz w:val="22"/>
          <w:szCs w:val="22"/>
        </w:rPr>
      </w:pPr>
      <w:r w:rsidRPr="00595B61">
        <w:rPr>
          <w:sz w:val="22"/>
          <w:szCs w:val="22"/>
        </w:rPr>
        <w:lastRenderedPageBreak/>
        <w:t xml:space="preserve">2. Granica obszaru objętego zmianą Studium uwarunkowań i kierunków zagospodarowania przestrzennego Gminy Oborniki, przedstawiono na mapie stanowiącej załącznik graficzny  </w:t>
      </w:r>
      <w:r>
        <w:rPr>
          <w:sz w:val="22"/>
          <w:szCs w:val="22"/>
        </w:rPr>
        <w:t xml:space="preserve">                </w:t>
      </w:r>
      <w:r w:rsidRPr="00595B61">
        <w:rPr>
          <w:sz w:val="22"/>
          <w:szCs w:val="22"/>
        </w:rPr>
        <w:t>do niniejszej uchwały.”.</w:t>
      </w:r>
    </w:p>
    <w:p w14:paraId="5F21BE36" w14:textId="77777777" w:rsidR="004B0DB5" w:rsidRPr="00595B61" w:rsidRDefault="004B0DB5" w:rsidP="004B0DB5">
      <w:pPr>
        <w:pStyle w:val="Bezodstpw"/>
        <w:spacing w:line="276" w:lineRule="auto"/>
        <w:jc w:val="both"/>
        <w:rPr>
          <w:sz w:val="22"/>
          <w:szCs w:val="22"/>
        </w:rPr>
      </w:pPr>
    </w:p>
    <w:p w14:paraId="2C8B198D" w14:textId="77777777" w:rsidR="004B0DB5" w:rsidRPr="00595B61" w:rsidRDefault="004B0DB5" w:rsidP="004B0DB5">
      <w:pPr>
        <w:pStyle w:val="Bezodstpw"/>
        <w:spacing w:line="276" w:lineRule="auto"/>
        <w:jc w:val="both"/>
        <w:rPr>
          <w:color w:val="000000"/>
          <w:sz w:val="22"/>
          <w:szCs w:val="22"/>
        </w:rPr>
      </w:pPr>
      <w:r w:rsidRPr="00595B61">
        <w:rPr>
          <w:b/>
          <w:bCs/>
          <w:sz w:val="22"/>
          <w:szCs w:val="22"/>
        </w:rPr>
        <w:t xml:space="preserve">     § 2. </w:t>
      </w:r>
      <w:r w:rsidRPr="00595B61">
        <w:rPr>
          <w:color w:val="000000"/>
          <w:sz w:val="22"/>
          <w:szCs w:val="22"/>
        </w:rPr>
        <w:t xml:space="preserve">  </w:t>
      </w:r>
      <w:r w:rsidRPr="00595B61">
        <w:rPr>
          <w:sz w:val="22"/>
          <w:szCs w:val="22"/>
        </w:rPr>
        <w:t>Wykonanie uchwały powierza się Burmistrzowi Obornik.</w:t>
      </w:r>
    </w:p>
    <w:p w14:paraId="6F5FFA54" w14:textId="77777777" w:rsidR="004B0DB5" w:rsidRPr="00595B61" w:rsidRDefault="004B0DB5" w:rsidP="004B0DB5">
      <w:pPr>
        <w:spacing w:line="276" w:lineRule="auto"/>
        <w:jc w:val="both"/>
        <w:rPr>
          <w:sz w:val="22"/>
          <w:szCs w:val="22"/>
        </w:rPr>
      </w:pPr>
    </w:p>
    <w:p w14:paraId="50136CFD" w14:textId="77777777" w:rsidR="004B0DB5" w:rsidRPr="00595B61" w:rsidRDefault="004B0DB5" w:rsidP="004B0DB5">
      <w:pPr>
        <w:pStyle w:val="Tekstpodstawowy2"/>
        <w:tabs>
          <w:tab w:val="left" w:pos="5812"/>
        </w:tabs>
        <w:spacing w:line="276" w:lineRule="auto"/>
        <w:jc w:val="left"/>
        <w:rPr>
          <w:b/>
          <w:bCs/>
          <w:sz w:val="22"/>
          <w:szCs w:val="22"/>
        </w:rPr>
      </w:pPr>
      <w:r w:rsidRPr="00595B61">
        <w:rPr>
          <w:b/>
          <w:bCs/>
          <w:sz w:val="22"/>
          <w:szCs w:val="22"/>
        </w:rPr>
        <w:t xml:space="preserve">     § 3.   </w:t>
      </w:r>
      <w:r w:rsidRPr="00595B61">
        <w:rPr>
          <w:bCs/>
          <w:sz w:val="22"/>
          <w:szCs w:val="22"/>
        </w:rPr>
        <w:t xml:space="preserve">Uchwała </w:t>
      </w:r>
      <w:r w:rsidRPr="00595B61">
        <w:rPr>
          <w:sz w:val="22"/>
          <w:szCs w:val="22"/>
        </w:rPr>
        <w:t>wchodzi w życie z dniem podjęcia.</w:t>
      </w:r>
    </w:p>
    <w:p w14:paraId="14490526" w14:textId="77777777" w:rsidR="004B0DB5" w:rsidRPr="00595B61" w:rsidRDefault="004B0DB5" w:rsidP="004B0DB5">
      <w:pPr>
        <w:spacing w:line="276" w:lineRule="auto"/>
        <w:jc w:val="both"/>
        <w:rPr>
          <w:sz w:val="22"/>
          <w:szCs w:val="22"/>
        </w:rPr>
      </w:pPr>
    </w:p>
    <w:p w14:paraId="5057311C" w14:textId="77777777" w:rsidR="004B0DB5" w:rsidRPr="00595B61" w:rsidRDefault="004B0DB5" w:rsidP="004B0DB5">
      <w:pPr>
        <w:spacing w:line="276" w:lineRule="auto"/>
        <w:jc w:val="both"/>
        <w:rPr>
          <w:sz w:val="22"/>
          <w:szCs w:val="22"/>
        </w:rPr>
      </w:pPr>
    </w:p>
    <w:p w14:paraId="3C03E2C1" w14:textId="77777777" w:rsidR="004B0DB5" w:rsidRPr="00595B61" w:rsidRDefault="004B0DB5" w:rsidP="004B0DB5">
      <w:pPr>
        <w:spacing w:line="276" w:lineRule="auto"/>
        <w:jc w:val="both"/>
        <w:rPr>
          <w:sz w:val="22"/>
          <w:szCs w:val="22"/>
        </w:rPr>
      </w:pPr>
    </w:p>
    <w:p w14:paraId="7C1EC8F2" w14:textId="77777777" w:rsidR="004B0DB5" w:rsidRPr="00595B61" w:rsidRDefault="004B0DB5" w:rsidP="004B0DB5">
      <w:pPr>
        <w:spacing w:line="276" w:lineRule="auto"/>
        <w:jc w:val="both"/>
        <w:rPr>
          <w:b/>
          <w:sz w:val="22"/>
          <w:szCs w:val="22"/>
        </w:rPr>
      </w:pPr>
    </w:p>
    <w:p w14:paraId="440FED04" w14:textId="77777777" w:rsidR="004B0DB5" w:rsidRPr="00595B61" w:rsidRDefault="004B0DB5" w:rsidP="004B0DB5">
      <w:pPr>
        <w:spacing w:line="276" w:lineRule="auto"/>
        <w:jc w:val="both"/>
        <w:rPr>
          <w:b/>
          <w:sz w:val="22"/>
          <w:szCs w:val="22"/>
        </w:rPr>
      </w:pPr>
    </w:p>
    <w:p w14:paraId="32048B18" w14:textId="77777777" w:rsidR="004B0DB5" w:rsidRPr="00595B61" w:rsidRDefault="004B0DB5" w:rsidP="004B0DB5">
      <w:pPr>
        <w:spacing w:line="276" w:lineRule="auto"/>
        <w:jc w:val="both"/>
        <w:rPr>
          <w:b/>
          <w:sz w:val="22"/>
          <w:szCs w:val="22"/>
        </w:rPr>
      </w:pPr>
    </w:p>
    <w:p w14:paraId="7358ECFC" w14:textId="77777777" w:rsidR="004B0DB5" w:rsidRPr="00595B61" w:rsidRDefault="004B0DB5" w:rsidP="004B0DB5">
      <w:pPr>
        <w:spacing w:line="276" w:lineRule="auto"/>
        <w:jc w:val="both"/>
        <w:rPr>
          <w:b/>
          <w:sz w:val="22"/>
          <w:szCs w:val="22"/>
        </w:rPr>
      </w:pPr>
    </w:p>
    <w:p w14:paraId="35887483" w14:textId="77777777" w:rsidR="004B0DB5" w:rsidRPr="00595B61" w:rsidRDefault="004B0DB5" w:rsidP="004B0DB5">
      <w:pPr>
        <w:spacing w:line="276" w:lineRule="auto"/>
        <w:jc w:val="both"/>
        <w:rPr>
          <w:b/>
          <w:sz w:val="22"/>
          <w:szCs w:val="22"/>
        </w:rPr>
      </w:pPr>
    </w:p>
    <w:p w14:paraId="4EEA8DE5" w14:textId="77777777" w:rsidR="004B0DB5" w:rsidRPr="00595B61" w:rsidRDefault="004B0DB5" w:rsidP="004B0DB5">
      <w:pPr>
        <w:spacing w:line="276" w:lineRule="auto"/>
        <w:jc w:val="both"/>
        <w:rPr>
          <w:b/>
          <w:sz w:val="22"/>
          <w:szCs w:val="22"/>
        </w:rPr>
      </w:pPr>
    </w:p>
    <w:p w14:paraId="17526EE6" w14:textId="77777777" w:rsidR="004B0DB5" w:rsidRPr="00595B61" w:rsidRDefault="004B0DB5" w:rsidP="004B0DB5">
      <w:pPr>
        <w:spacing w:line="276" w:lineRule="auto"/>
        <w:jc w:val="both"/>
        <w:rPr>
          <w:b/>
          <w:sz w:val="22"/>
          <w:szCs w:val="22"/>
        </w:rPr>
      </w:pPr>
    </w:p>
    <w:p w14:paraId="507525D3" w14:textId="77777777" w:rsidR="004B0DB5" w:rsidRPr="00595B61" w:rsidRDefault="004B0DB5" w:rsidP="004B0DB5">
      <w:pPr>
        <w:spacing w:line="276" w:lineRule="auto"/>
        <w:jc w:val="both"/>
        <w:rPr>
          <w:b/>
          <w:sz w:val="22"/>
          <w:szCs w:val="22"/>
        </w:rPr>
      </w:pPr>
    </w:p>
    <w:p w14:paraId="3938F94D" w14:textId="77777777" w:rsidR="004B0DB5" w:rsidRPr="00595B61" w:rsidRDefault="004B0DB5" w:rsidP="004B0DB5">
      <w:pPr>
        <w:spacing w:line="276" w:lineRule="auto"/>
        <w:jc w:val="both"/>
        <w:rPr>
          <w:b/>
          <w:sz w:val="22"/>
          <w:szCs w:val="22"/>
        </w:rPr>
      </w:pPr>
    </w:p>
    <w:p w14:paraId="59C0DD28" w14:textId="77777777" w:rsidR="004B0DB5" w:rsidRPr="00595B61" w:rsidRDefault="004B0DB5" w:rsidP="004B0DB5">
      <w:pPr>
        <w:spacing w:line="276" w:lineRule="auto"/>
        <w:jc w:val="both"/>
        <w:rPr>
          <w:b/>
          <w:sz w:val="22"/>
          <w:szCs w:val="22"/>
        </w:rPr>
      </w:pPr>
    </w:p>
    <w:p w14:paraId="56F12DBB" w14:textId="77777777" w:rsidR="004B0DB5" w:rsidRPr="00595B61" w:rsidRDefault="004B0DB5" w:rsidP="004B0DB5">
      <w:pPr>
        <w:spacing w:line="276" w:lineRule="auto"/>
        <w:jc w:val="both"/>
        <w:rPr>
          <w:b/>
          <w:sz w:val="22"/>
          <w:szCs w:val="22"/>
        </w:rPr>
      </w:pPr>
    </w:p>
    <w:p w14:paraId="7D7455D7" w14:textId="77777777" w:rsidR="004B0DB5" w:rsidRPr="00595B61" w:rsidRDefault="004B0DB5" w:rsidP="004B0DB5">
      <w:pPr>
        <w:spacing w:line="276" w:lineRule="auto"/>
        <w:jc w:val="both"/>
        <w:rPr>
          <w:b/>
          <w:sz w:val="22"/>
          <w:szCs w:val="22"/>
        </w:rPr>
      </w:pPr>
    </w:p>
    <w:p w14:paraId="730E236C" w14:textId="77777777" w:rsidR="004B0DB5" w:rsidRPr="00595B61" w:rsidRDefault="004B0DB5" w:rsidP="004B0DB5">
      <w:pPr>
        <w:spacing w:line="276" w:lineRule="auto"/>
        <w:jc w:val="both"/>
        <w:rPr>
          <w:b/>
          <w:sz w:val="22"/>
          <w:szCs w:val="22"/>
        </w:rPr>
      </w:pPr>
    </w:p>
    <w:p w14:paraId="0071CC11" w14:textId="77777777" w:rsidR="004B0DB5" w:rsidRPr="00595B61" w:rsidRDefault="004B0DB5" w:rsidP="004B0DB5">
      <w:pPr>
        <w:spacing w:line="276" w:lineRule="auto"/>
        <w:jc w:val="both"/>
        <w:rPr>
          <w:b/>
          <w:sz w:val="22"/>
          <w:szCs w:val="22"/>
        </w:rPr>
      </w:pPr>
    </w:p>
    <w:p w14:paraId="28AE55F5" w14:textId="77777777" w:rsidR="004B0DB5" w:rsidRPr="00595B61" w:rsidRDefault="004B0DB5" w:rsidP="004B0DB5">
      <w:pPr>
        <w:spacing w:line="276" w:lineRule="auto"/>
        <w:rPr>
          <w:rFonts w:eastAsia="Calibri"/>
          <w:b/>
          <w:sz w:val="22"/>
          <w:szCs w:val="22"/>
        </w:rPr>
      </w:pPr>
    </w:p>
    <w:p w14:paraId="4324712B" w14:textId="77777777" w:rsidR="004B0DB5" w:rsidRPr="00595B61" w:rsidRDefault="004B0DB5" w:rsidP="004B0DB5">
      <w:pPr>
        <w:spacing w:line="276" w:lineRule="auto"/>
        <w:rPr>
          <w:rFonts w:eastAsia="Calibri"/>
          <w:b/>
          <w:sz w:val="22"/>
          <w:szCs w:val="22"/>
        </w:rPr>
      </w:pPr>
    </w:p>
    <w:p w14:paraId="681669CE" w14:textId="77777777" w:rsidR="004B0DB5" w:rsidRPr="00595B61" w:rsidRDefault="004B0DB5" w:rsidP="004B0DB5">
      <w:pPr>
        <w:spacing w:line="276" w:lineRule="auto"/>
        <w:rPr>
          <w:rFonts w:eastAsia="Calibri"/>
          <w:b/>
          <w:sz w:val="22"/>
          <w:szCs w:val="22"/>
        </w:rPr>
      </w:pPr>
    </w:p>
    <w:p w14:paraId="3EE5EAA3" w14:textId="77777777" w:rsidR="004B0DB5" w:rsidRPr="00595B61" w:rsidRDefault="004B0DB5" w:rsidP="004B0DB5">
      <w:pPr>
        <w:spacing w:line="276" w:lineRule="auto"/>
        <w:rPr>
          <w:rFonts w:eastAsia="Calibri"/>
          <w:b/>
          <w:sz w:val="22"/>
          <w:szCs w:val="22"/>
        </w:rPr>
      </w:pPr>
    </w:p>
    <w:p w14:paraId="15675126" w14:textId="77777777" w:rsidR="004B0DB5" w:rsidRPr="00595B61" w:rsidRDefault="004B0DB5" w:rsidP="004B0DB5">
      <w:pPr>
        <w:spacing w:line="276" w:lineRule="auto"/>
        <w:rPr>
          <w:rFonts w:eastAsia="Calibri"/>
          <w:b/>
          <w:sz w:val="22"/>
          <w:szCs w:val="22"/>
        </w:rPr>
      </w:pPr>
    </w:p>
    <w:p w14:paraId="37A0E1CB" w14:textId="77777777" w:rsidR="004B0DB5" w:rsidRPr="00595B61" w:rsidRDefault="004B0DB5" w:rsidP="004B0DB5">
      <w:pPr>
        <w:spacing w:line="276" w:lineRule="auto"/>
        <w:rPr>
          <w:rFonts w:eastAsia="Calibri"/>
          <w:b/>
          <w:sz w:val="22"/>
          <w:szCs w:val="22"/>
        </w:rPr>
      </w:pPr>
    </w:p>
    <w:p w14:paraId="3202EB0F" w14:textId="77777777" w:rsidR="004B0DB5" w:rsidRPr="00595B61" w:rsidRDefault="004B0DB5" w:rsidP="004B0DB5">
      <w:pPr>
        <w:spacing w:line="276" w:lineRule="auto"/>
        <w:rPr>
          <w:rFonts w:eastAsia="Calibri"/>
          <w:b/>
          <w:sz w:val="22"/>
          <w:szCs w:val="22"/>
        </w:rPr>
      </w:pPr>
    </w:p>
    <w:p w14:paraId="35006EC6" w14:textId="77777777" w:rsidR="004B0DB5" w:rsidRPr="00595B61" w:rsidRDefault="004B0DB5" w:rsidP="004B0DB5">
      <w:pPr>
        <w:spacing w:line="276" w:lineRule="auto"/>
        <w:rPr>
          <w:rFonts w:eastAsia="Calibri"/>
          <w:b/>
          <w:sz w:val="22"/>
          <w:szCs w:val="22"/>
        </w:rPr>
      </w:pPr>
    </w:p>
    <w:p w14:paraId="6CA670FA" w14:textId="77777777" w:rsidR="004B0DB5" w:rsidRPr="00595B61" w:rsidRDefault="004B0DB5" w:rsidP="004B0DB5">
      <w:pPr>
        <w:spacing w:line="276" w:lineRule="auto"/>
        <w:rPr>
          <w:rFonts w:eastAsia="Calibri"/>
          <w:b/>
          <w:sz w:val="22"/>
          <w:szCs w:val="22"/>
        </w:rPr>
      </w:pPr>
    </w:p>
    <w:p w14:paraId="484918DC" w14:textId="77777777" w:rsidR="004B0DB5" w:rsidRPr="00595B61" w:rsidRDefault="004B0DB5" w:rsidP="004B0DB5">
      <w:pPr>
        <w:spacing w:line="276" w:lineRule="auto"/>
        <w:rPr>
          <w:rFonts w:eastAsia="Calibri"/>
          <w:b/>
          <w:sz w:val="22"/>
          <w:szCs w:val="22"/>
        </w:rPr>
      </w:pPr>
    </w:p>
    <w:p w14:paraId="374B9B72" w14:textId="77777777" w:rsidR="004B0DB5" w:rsidRPr="00595B61" w:rsidRDefault="004B0DB5" w:rsidP="004B0DB5">
      <w:pPr>
        <w:spacing w:line="276" w:lineRule="auto"/>
        <w:rPr>
          <w:rFonts w:eastAsia="Calibri"/>
          <w:b/>
          <w:sz w:val="22"/>
          <w:szCs w:val="22"/>
        </w:rPr>
      </w:pPr>
    </w:p>
    <w:p w14:paraId="6A9730FD" w14:textId="77777777" w:rsidR="004B0DB5" w:rsidRPr="00595B61" w:rsidRDefault="004B0DB5" w:rsidP="004B0DB5">
      <w:pPr>
        <w:spacing w:line="276" w:lineRule="auto"/>
        <w:rPr>
          <w:rFonts w:eastAsia="Calibri"/>
          <w:b/>
          <w:sz w:val="22"/>
          <w:szCs w:val="22"/>
        </w:rPr>
      </w:pPr>
    </w:p>
    <w:p w14:paraId="453F4C2D" w14:textId="77777777" w:rsidR="004B0DB5" w:rsidRPr="00595B61" w:rsidRDefault="004B0DB5" w:rsidP="004B0DB5">
      <w:pPr>
        <w:spacing w:line="276" w:lineRule="auto"/>
        <w:rPr>
          <w:rFonts w:eastAsia="Calibri"/>
          <w:b/>
          <w:sz w:val="22"/>
          <w:szCs w:val="22"/>
        </w:rPr>
      </w:pPr>
    </w:p>
    <w:p w14:paraId="285A3443" w14:textId="77777777" w:rsidR="004B0DB5" w:rsidRPr="00595B61" w:rsidRDefault="004B0DB5" w:rsidP="004B0DB5">
      <w:pPr>
        <w:spacing w:line="276" w:lineRule="auto"/>
        <w:rPr>
          <w:rFonts w:eastAsia="Calibri"/>
          <w:b/>
          <w:sz w:val="22"/>
          <w:szCs w:val="22"/>
        </w:rPr>
      </w:pPr>
    </w:p>
    <w:p w14:paraId="2793C6FB" w14:textId="77777777" w:rsidR="004B0DB5" w:rsidRPr="00595B61" w:rsidRDefault="004B0DB5" w:rsidP="004B0DB5">
      <w:pPr>
        <w:spacing w:line="276" w:lineRule="auto"/>
        <w:rPr>
          <w:rFonts w:eastAsia="Calibri"/>
          <w:b/>
          <w:sz w:val="22"/>
          <w:szCs w:val="22"/>
        </w:rPr>
      </w:pPr>
    </w:p>
    <w:p w14:paraId="6B456073" w14:textId="77777777" w:rsidR="004B0DB5" w:rsidRPr="00595B61" w:rsidRDefault="004B0DB5" w:rsidP="004B0DB5">
      <w:pPr>
        <w:spacing w:line="276" w:lineRule="auto"/>
        <w:rPr>
          <w:rFonts w:eastAsia="Calibri"/>
          <w:b/>
          <w:sz w:val="22"/>
          <w:szCs w:val="22"/>
        </w:rPr>
      </w:pPr>
    </w:p>
    <w:p w14:paraId="5F9210BD" w14:textId="77777777" w:rsidR="004B0DB5" w:rsidRPr="00595B61" w:rsidRDefault="004B0DB5" w:rsidP="004B0DB5">
      <w:pPr>
        <w:spacing w:line="276" w:lineRule="auto"/>
        <w:rPr>
          <w:rFonts w:eastAsia="Calibri"/>
          <w:b/>
          <w:sz w:val="22"/>
          <w:szCs w:val="22"/>
        </w:rPr>
      </w:pPr>
    </w:p>
    <w:p w14:paraId="01991155" w14:textId="77777777" w:rsidR="004B0DB5" w:rsidRPr="00595B61" w:rsidRDefault="004B0DB5" w:rsidP="004B0DB5">
      <w:pPr>
        <w:spacing w:line="276" w:lineRule="auto"/>
        <w:rPr>
          <w:rFonts w:eastAsia="Calibri"/>
          <w:b/>
          <w:sz w:val="22"/>
          <w:szCs w:val="22"/>
        </w:rPr>
      </w:pPr>
    </w:p>
    <w:p w14:paraId="683AA838" w14:textId="77777777" w:rsidR="004B0DB5" w:rsidRPr="00595B61" w:rsidRDefault="004B0DB5" w:rsidP="004B0DB5">
      <w:pPr>
        <w:spacing w:line="276" w:lineRule="auto"/>
        <w:rPr>
          <w:rFonts w:eastAsia="Calibri"/>
          <w:b/>
          <w:sz w:val="22"/>
          <w:szCs w:val="22"/>
        </w:rPr>
      </w:pPr>
    </w:p>
    <w:p w14:paraId="2D544AFB" w14:textId="77777777" w:rsidR="004B0DB5" w:rsidRPr="00595B61" w:rsidRDefault="004B0DB5" w:rsidP="004B0DB5">
      <w:pPr>
        <w:spacing w:line="276" w:lineRule="auto"/>
        <w:rPr>
          <w:rFonts w:eastAsia="Calibri"/>
          <w:b/>
          <w:sz w:val="22"/>
          <w:szCs w:val="22"/>
        </w:rPr>
      </w:pPr>
    </w:p>
    <w:p w14:paraId="15CD4DF0" w14:textId="77777777" w:rsidR="004B0DB5" w:rsidRPr="00595B61" w:rsidRDefault="004B0DB5" w:rsidP="004B0DB5">
      <w:pPr>
        <w:spacing w:line="276" w:lineRule="auto"/>
        <w:rPr>
          <w:rFonts w:eastAsia="Calibri"/>
          <w:b/>
          <w:sz w:val="22"/>
          <w:szCs w:val="22"/>
        </w:rPr>
      </w:pPr>
    </w:p>
    <w:p w14:paraId="00339FFF" w14:textId="77777777" w:rsidR="004B0DB5" w:rsidRPr="00595B61" w:rsidRDefault="004B0DB5" w:rsidP="004B0DB5">
      <w:pPr>
        <w:spacing w:line="276" w:lineRule="auto"/>
        <w:rPr>
          <w:rFonts w:eastAsia="Calibri"/>
          <w:b/>
          <w:sz w:val="22"/>
          <w:szCs w:val="22"/>
        </w:rPr>
      </w:pPr>
    </w:p>
    <w:p w14:paraId="578DA8C4" w14:textId="77777777" w:rsidR="004B0DB5" w:rsidRPr="00595B61" w:rsidRDefault="004B0DB5" w:rsidP="004B0DB5">
      <w:pPr>
        <w:spacing w:line="276" w:lineRule="auto"/>
        <w:rPr>
          <w:rFonts w:eastAsia="Calibri"/>
          <w:b/>
          <w:sz w:val="22"/>
          <w:szCs w:val="22"/>
        </w:rPr>
      </w:pPr>
    </w:p>
    <w:p w14:paraId="70904AB5" w14:textId="77777777" w:rsidR="004B0DB5" w:rsidRPr="00595B61" w:rsidRDefault="004B0DB5" w:rsidP="004B0DB5">
      <w:pPr>
        <w:spacing w:line="276" w:lineRule="auto"/>
        <w:rPr>
          <w:rFonts w:eastAsia="Calibri"/>
          <w:b/>
          <w:sz w:val="22"/>
          <w:szCs w:val="22"/>
        </w:rPr>
      </w:pPr>
    </w:p>
    <w:p w14:paraId="6A8EF25E" w14:textId="77777777" w:rsidR="004B0DB5" w:rsidRPr="00595B61" w:rsidRDefault="004B0DB5" w:rsidP="004B0DB5">
      <w:pPr>
        <w:spacing w:line="276" w:lineRule="auto"/>
        <w:rPr>
          <w:rFonts w:eastAsia="Calibri"/>
          <w:b/>
          <w:sz w:val="22"/>
          <w:szCs w:val="22"/>
        </w:rPr>
      </w:pPr>
    </w:p>
    <w:p w14:paraId="08F500A7" w14:textId="77777777" w:rsidR="004B0DB5" w:rsidRPr="00595B61" w:rsidRDefault="004B0DB5" w:rsidP="004B0DB5">
      <w:pPr>
        <w:spacing w:line="276" w:lineRule="auto"/>
        <w:rPr>
          <w:rFonts w:eastAsia="Calibri"/>
          <w:b/>
          <w:sz w:val="22"/>
          <w:szCs w:val="22"/>
        </w:rPr>
      </w:pPr>
    </w:p>
    <w:p w14:paraId="3A26CDDA" w14:textId="77777777" w:rsidR="004B0DB5" w:rsidRPr="00595B61" w:rsidRDefault="004B0DB5" w:rsidP="004B0DB5">
      <w:pPr>
        <w:spacing w:line="276" w:lineRule="auto"/>
        <w:jc w:val="center"/>
        <w:rPr>
          <w:rFonts w:eastAsia="Calibri"/>
          <w:b/>
          <w:sz w:val="22"/>
          <w:szCs w:val="22"/>
        </w:rPr>
      </w:pPr>
      <w:r w:rsidRPr="00595B61">
        <w:rPr>
          <w:rFonts w:eastAsia="Calibri"/>
          <w:b/>
          <w:sz w:val="22"/>
          <w:szCs w:val="22"/>
        </w:rPr>
        <w:lastRenderedPageBreak/>
        <w:t>Uzasadnienie</w:t>
      </w:r>
    </w:p>
    <w:p w14:paraId="7DB3ED19" w14:textId="77777777" w:rsidR="004B0DB5" w:rsidRPr="00595B61" w:rsidRDefault="004B0DB5" w:rsidP="004B0DB5">
      <w:pPr>
        <w:spacing w:line="276" w:lineRule="auto"/>
        <w:jc w:val="center"/>
        <w:rPr>
          <w:b/>
          <w:bCs/>
          <w:i/>
          <w:sz w:val="22"/>
          <w:szCs w:val="22"/>
        </w:rPr>
      </w:pPr>
      <w:r w:rsidRPr="00595B61">
        <w:rPr>
          <w:b/>
          <w:sz w:val="22"/>
          <w:szCs w:val="22"/>
        </w:rPr>
        <w:t>do UCHWAŁY NR …………………….</w:t>
      </w:r>
    </w:p>
    <w:p w14:paraId="7A9BCE2A" w14:textId="77777777" w:rsidR="004B0DB5" w:rsidRPr="00595B61" w:rsidRDefault="004B0DB5" w:rsidP="004B0DB5">
      <w:pPr>
        <w:spacing w:line="276" w:lineRule="auto"/>
        <w:jc w:val="center"/>
        <w:rPr>
          <w:b/>
          <w:sz w:val="22"/>
          <w:szCs w:val="22"/>
        </w:rPr>
      </w:pPr>
      <w:r w:rsidRPr="00595B61">
        <w:rPr>
          <w:b/>
          <w:sz w:val="22"/>
          <w:szCs w:val="22"/>
        </w:rPr>
        <w:t>RADY MIEJSKIEJ W OBORNIKACH</w:t>
      </w:r>
    </w:p>
    <w:p w14:paraId="46412BA6" w14:textId="26405FE4" w:rsidR="004B0DB5" w:rsidRPr="00595B61" w:rsidRDefault="004B0DB5" w:rsidP="004B0DB5">
      <w:pPr>
        <w:spacing w:line="276" w:lineRule="auto"/>
        <w:jc w:val="center"/>
        <w:rPr>
          <w:sz w:val="22"/>
          <w:szCs w:val="22"/>
        </w:rPr>
      </w:pPr>
      <w:r w:rsidRPr="00595B61">
        <w:rPr>
          <w:sz w:val="22"/>
          <w:szCs w:val="22"/>
        </w:rPr>
        <w:t xml:space="preserve">z dnia </w:t>
      </w:r>
      <w:r w:rsidR="009A6F4F">
        <w:rPr>
          <w:sz w:val="22"/>
          <w:szCs w:val="22"/>
        </w:rPr>
        <w:t xml:space="preserve">31 marca </w:t>
      </w:r>
      <w:r w:rsidRPr="00595B61">
        <w:rPr>
          <w:sz w:val="22"/>
          <w:szCs w:val="22"/>
        </w:rPr>
        <w:t>2021r.</w:t>
      </w:r>
    </w:p>
    <w:p w14:paraId="4D346C06" w14:textId="77777777" w:rsidR="004B0DB5" w:rsidRPr="00595B61" w:rsidRDefault="004B0DB5" w:rsidP="004B0DB5">
      <w:pPr>
        <w:spacing w:line="276" w:lineRule="auto"/>
        <w:rPr>
          <w:b/>
          <w:sz w:val="22"/>
          <w:szCs w:val="22"/>
        </w:rPr>
      </w:pPr>
    </w:p>
    <w:p w14:paraId="6F211185" w14:textId="77777777" w:rsidR="004B0DB5" w:rsidRPr="004B0DB5" w:rsidRDefault="004B0DB5" w:rsidP="004B0DB5">
      <w:pPr>
        <w:spacing w:line="276" w:lineRule="auto"/>
        <w:jc w:val="both"/>
        <w:rPr>
          <w:bCs/>
          <w:sz w:val="22"/>
          <w:szCs w:val="22"/>
        </w:rPr>
      </w:pPr>
      <w:r w:rsidRPr="004B0DB5">
        <w:rPr>
          <w:sz w:val="22"/>
          <w:szCs w:val="22"/>
        </w:rPr>
        <w:t xml:space="preserve">Rada Miejska w Obornikach w dniu 26 lutego 2020r. podjęła uchwałę </w:t>
      </w:r>
      <w:r w:rsidRPr="004B0DB5">
        <w:rPr>
          <w:bCs/>
          <w:sz w:val="22"/>
          <w:szCs w:val="22"/>
        </w:rPr>
        <w:t xml:space="preserve">nr XIX/260/20                                                     w sprawie przystąpienia </w:t>
      </w:r>
      <w:r w:rsidRPr="004B0DB5">
        <w:rPr>
          <w:sz w:val="22"/>
          <w:szCs w:val="22"/>
        </w:rPr>
        <w:t>do sporządzenia zmiany Studium uwarunkowań i kierunków zagospodarowania przestrzennego Gminy Oborniki</w:t>
      </w:r>
      <w:r w:rsidRPr="004B0DB5">
        <w:rPr>
          <w:bCs/>
          <w:sz w:val="22"/>
          <w:szCs w:val="22"/>
        </w:rPr>
        <w:t>, w której szczegółowo został określony zakres podjętych zmian.</w:t>
      </w:r>
    </w:p>
    <w:p w14:paraId="62AA185F" w14:textId="5C40D652" w:rsidR="004B0DB5" w:rsidRPr="004B0DB5" w:rsidRDefault="004B0DB5" w:rsidP="004B0DB5">
      <w:pPr>
        <w:spacing w:line="276" w:lineRule="auto"/>
        <w:jc w:val="both"/>
        <w:rPr>
          <w:sz w:val="22"/>
          <w:szCs w:val="22"/>
        </w:rPr>
      </w:pPr>
      <w:r w:rsidRPr="004B0DB5">
        <w:rPr>
          <w:sz w:val="22"/>
          <w:szCs w:val="22"/>
        </w:rPr>
        <w:t>Zmiana przedmiotowej uchwały w sprawie przystąpienia do sporządzenia zmiany Studium uwarunkowań i kierunków zagospodarowania przestrzennego Gminy Oborniki podyktowana                             jest uwzględnieniem kolejnego terenu działki oznaczonej w ewidencji gruntów i budynków nr 1707 położonej w miejscowości Oborniki, gmina Oborniki i ustalenia przeznaczenia pod usługi edukacji.</w:t>
      </w:r>
    </w:p>
    <w:p w14:paraId="3275D47F" w14:textId="5F06D117" w:rsidR="004B0DB5" w:rsidRPr="004B0DB5" w:rsidRDefault="004B0DB5" w:rsidP="004B0DB5">
      <w:pPr>
        <w:spacing w:line="276" w:lineRule="auto"/>
        <w:jc w:val="both"/>
        <w:rPr>
          <w:rFonts w:eastAsiaTheme="minorHAnsi"/>
          <w:sz w:val="22"/>
          <w:szCs w:val="22"/>
        </w:rPr>
      </w:pPr>
      <w:r w:rsidRPr="004B0DB5">
        <w:rPr>
          <w:sz w:val="22"/>
          <w:szCs w:val="22"/>
        </w:rPr>
        <w:t xml:space="preserve">Powyższe uzasadnione jest potrzebami społecznymi oraz pozytywnymi opiniami Komisji Problemowych Rady Miejskiej w Obornikach oraz </w:t>
      </w:r>
      <w:r w:rsidRPr="004B0DB5">
        <w:rPr>
          <w:rFonts w:eastAsiaTheme="minorHAnsi"/>
          <w:sz w:val="22"/>
          <w:szCs w:val="22"/>
        </w:rPr>
        <w:t xml:space="preserve">Gminnej Komisji </w:t>
      </w:r>
      <w:proofErr w:type="spellStart"/>
      <w:r w:rsidRPr="004B0DB5">
        <w:rPr>
          <w:rFonts w:eastAsiaTheme="minorHAnsi"/>
          <w:sz w:val="22"/>
          <w:szCs w:val="22"/>
        </w:rPr>
        <w:t>Urbanistyczno</w:t>
      </w:r>
      <w:proofErr w:type="spellEnd"/>
      <w:r w:rsidRPr="004B0DB5">
        <w:rPr>
          <w:rFonts w:eastAsiaTheme="minorHAnsi"/>
          <w:sz w:val="22"/>
          <w:szCs w:val="22"/>
        </w:rPr>
        <w:t xml:space="preserve"> – Architektonicznej w Obornikach złożonego wniosku w ww. sprawie. U</w:t>
      </w:r>
      <w:r w:rsidRPr="004B0DB5">
        <w:rPr>
          <w:sz w:val="22"/>
          <w:szCs w:val="22"/>
        </w:rPr>
        <w:t>stalenie w zmianie Studium wnioskowanego kierunku przeznaczenia ww. działki umożliwi docelowo realizację planowanych usług.</w:t>
      </w:r>
    </w:p>
    <w:p w14:paraId="6D65D9C3" w14:textId="77777777" w:rsidR="004B0DB5" w:rsidRPr="004B0DB5" w:rsidRDefault="004B0DB5" w:rsidP="004B0DB5">
      <w:pPr>
        <w:spacing w:line="276" w:lineRule="auto"/>
        <w:jc w:val="both"/>
        <w:rPr>
          <w:bCs/>
          <w:sz w:val="22"/>
          <w:szCs w:val="22"/>
        </w:rPr>
      </w:pPr>
      <w:r w:rsidRPr="004B0DB5">
        <w:rPr>
          <w:sz w:val="22"/>
          <w:szCs w:val="22"/>
        </w:rPr>
        <w:t>Biorąc powyższe pod uwagę podjęcie niniejszej uchwały uważa się za zasadne.</w:t>
      </w:r>
    </w:p>
    <w:p w14:paraId="775FEE92" w14:textId="77777777" w:rsidR="004B0DB5" w:rsidRPr="00B85174" w:rsidRDefault="004B0DB5" w:rsidP="004B0DB5">
      <w:pPr>
        <w:spacing w:line="276" w:lineRule="auto"/>
        <w:ind w:firstLine="708"/>
        <w:jc w:val="both"/>
        <w:rPr>
          <w:sz w:val="22"/>
          <w:szCs w:val="22"/>
        </w:rPr>
      </w:pPr>
    </w:p>
    <w:p w14:paraId="36504410" w14:textId="77777777" w:rsidR="004B0DB5" w:rsidRPr="0086479A" w:rsidRDefault="004B0DB5" w:rsidP="004B0DB5">
      <w:pPr>
        <w:pStyle w:val="Bezodstpw"/>
        <w:spacing w:line="276" w:lineRule="auto"/>
        <w:ind w:firstLine="708"/>
        <w:jc w:val="both"/>
        <w:rPr>
          <w:sz w:val="22"/>
          <w:szCs w:val="22"/>
        </w:rPr>
      </w:pPr>
    </w:p>
    <w:p w14:paraId="404FD861" w14:textId="77777777" w:rsidR="004B0DB5" w:rsidRPr="0086479A" w:rsidRDefault="004B0DB5" w:rsidP="004B0DB5">
      <w:pPr>
        <w:spacing w:line="276" w:lineRule="auto"/>
        <w:ind w:firstLine="708"/>
        <w:jc w:val="both"/>
        <w:rPr>
          <w:sz w:val="22"/>
          <w:szCs w:val="22"/>
        </w:rPr>
      </w:pPr>
    </w:p>
    <w:p w14:paraId="522CCE6A" w14:textId="77777777" w:rsidR="004B0DB5" w:rsidRPr="0086479A" w:rsidRDefault="004B0DB5" w:rsidP="004B0DB5">
      <w:pPr>
        <w:spacing w:line="276" w:lineRule="auto"/>
        <w:ind w:firstLine="708"/>
        <w:jc w:val="both"/>
        <w:rPr>
          <w:sz w:val="22"/>
          <w:szCs w:val="22"/>
        </w:rPr>
      </w:pPr>
    </w:p>
    <w:p w14:paraId="1BF795CC" w14:textId="77777777" w:rsidR="004B0DB5" w:rsidRPr="0086479A" w:rsidRDefault="004B0DB5" w:rsidP="004B0DB5">
      <w:pPr>
        <w:spacing w:line="276" w:lineRule="auto"/>
        <w:rPr>
          <w:sz w:val="22"/>
          <w:szCs w:val="22"/>
        </w:rPr>
      </w:pPr>
    </w:p>
    <w:p w14:paraId="043A6C0F" w14:textId="77777777" w:rsidR="004B0DB5" w:rsidRPr="0086479A" w:rsidRDefault="004B0DB5" w:rsidP="004B0DB5">
      <w:pPr>
        <w:spacing w:line="276" w:lineRule="auto"/>
        <w:rPr>
          <w:sz w:val="22"/>
          <w:szCs w:val="22"/>
        </w:rPr>
      </w:pPr>
    </w:p>
    <w:p w14:paraId="505030B9" w14:textId="77777777" w:rsidR="004B0DB5" w:rsidRPr="0086479A" w:rsidRDefault="004B0DB5" w:rsidP="004B0DB5">
      <w:pPr>
        <w:spacing w:line="276" w:lineRule="auto"/>
        <w:rPr>
          <w:sz w:val="22"/>
          <w:szCs w:val="22"/>
        </w:rPr>
      </w:pPr>
    </w:p>
    <w:p w14:paraId="2F6A08AB" w14:textId="77777777" w:rsidR="004B0DB5" w:rsidRPr="0086479A" w:rsidRDefault="004B0DB5" w:rsidP="004B0DB5">
      <w:pPr>
        <w:spacing w:line="276" w:lineRule="auto"/>
        <w:rPr>
          <w:sz w:val="22"/>
          <w:szCs w:val="22"/>
        </w:rPr>
      </w:pPr>
    </w:p>
    <w:p w14:paraId="11DB4B56" w14:textId="77777777" w:rsidR="004B0DB5" w:rsidRPr="0086479A" w:rsidRDefault="004B0DB5" w:rsidP="004B0DB5">
      <w:pPr>
        <w:spacing w:line="276" w:lineRule="auto"/>
        <w:rPr>
          <w:sz w:val="22"/>
          <w:szCs w:val="22"/>
        </w:rPr>
      </w:pPr>
    </w:p>
    <w:p w14:paraId="24E5D319" w14:textId="77777777" w:rsidR="004B0DB5" w:rsidRPr="0086479A" w:rsidRDefault="004B0DB5" w:rsidP="004B0DB5">
      <w:pPr>
        <w:spacing w:line="276" w:lineRule="auto"/>
        <w:rPr>
          <w:sz w:val="22"/>
          <w:szCs w:val="22"/>
        </w:rPr>
      </w:pPr>
    </w:p>
    <w:p w14:paraId="1FE02A0B" w14:textId="77777777" w:rsidR="004B0DB5" w:rsidRPr="0086479A" w:rsidRDefault="004B0DB5" w:rsidP="004B0DB5">
      <w:pPr>
        <w:spacing w:line="276" w:lineRule="auto"/>
        <w:rPr>
          <w:sz w:val="22"/>
          <w:szCs w:val="22"/>
        </w:rPr>
      </w:pPr>
    </w:p>
    <w:p w14:paraId="75B9B82B" w14:textId="77777777" w:rsidR="004B0DB5" w:rsidRPr="0086479A" w:rsidRDefault="004B0DB5" w:rsidP="004B0DB5">
      <w:pPr>
        <w:spacing w:line="276" w:lineRule="auto"/>
        <w:jc w:val="both"/>
        <w:rPr>
          <w:b/>
          <w:sz w:val="22"/>
          <w:szCs w:val="22"/>
        </w:rPr>
      </w:pPr>
    </w:p>
    <w:p w14:paraId="70DB3118" w14:textId="77777777" w:rsidR="004B0DB5" w:rsidRPr="0086479A" w:rsidRDefault="004B0DB5" w:rsidP="004B0DB5">
      <w:pPr>
        <w:spacing w:line="276" w:lineRule="auto"/>
        <w:jc w:val="both"/>
        <w:rPr>
          <w:b/>
          <w:sz w:val="22"/>
          <w:szCs w:val="22"/>
        </w:rPr>
      </w:pPr>
    </w:p>
    <w:p w14:paraId="23F76014" w14:textId="77777777" w:rsidR="004B0DB5" w:rsidRPr="0086479A" w:rsidRDefault="004B0DB5" w:rsidP="004B0DB5">
      <w:pPr>
        <w:spacing w:line="276" w:lineRule="auto"/>
        <w:jc w:val="both"/>
        <w:rPr>
          <w:b/>
          <w:sz w:val="22"/>
          <w:szCs w:val="22"/>
        </w:rPr>
      </w:pPr>
    </w:p>
    <w:p w14:paraId="642DAA91" w14:textId="77777777" w:rsidR="004B0DB5" w:rsidRPr="0086479A" w:rsidRDefault="004B0DB5" w:rsidP="004B0DB5">
      <w:pPr>
        <w:spacing w:line="276" w:lineRule="auto"/>
        <w:jc w:val="both"/>
        <w:rPr>
          <w:b/>
          <w:sz w:val="22"/>
          <w:szCs w:val="22"/>
        </w:rPr>
      </w:pPr>
    </w:p>
    <w:p w14:paraId="46F56B92" w14:textId="77777777" w:rsidR="004B0DB5" w:rsidRPr="0086479A" w:rsidRDefault="004B0DB5" w:rsidP="004B0DB5">
      <w:pPr>
        <w:spacing w:line="276" w:lineRule="auto"/>
        <w:jc w:val="both"/>
        <w:rPr>
          <w:b/>
          <w:sz w:val="22"/>
          <w:szCs w:val="22"/>
        </w:rPr>
      </w:pPr>
    </w:p>
    <w:p w14:paraId="502C9349" w14:textId="77777777" w:rsidR="004B0DB5" w:rsidRDefault="004B0DB5" w:rsidP="004B0DB5">
      <w:pPr>
        <w:jc w:val="both"/>
        <w:rPr>
          <w:rFonts w:ascii="Arial" w:hAnsi="Arial" w:cs="Arial"/>
          <w:b/>
        </w:rPr>
      </w:pPr>
    </w:p>
    <w:p w14:paraId="591B29CA" w14:textId="77777777" w:rsidR="004B0DB5" w:rsidRDefault="004B0DB5" w:rsidP="004B0DB5">
      <w:pPr>
        <w:jc w:val="both"/>
        <w:rPr>
          <w:rFonts w:ascii="Arial" w:hAnsi="Arial" w:cs="Arial"/>
          <w:b/>
        </w:rPr>
      </w:pPr>
    </w:p>
    <w:p w14:paraId="021F1529" w14:textId="77777777" w:rsidR="004B0DB5" w:rsidRDefault="004B0DB5" w:rsidP="004B0DB5">
      <w:pPr>
        <w:jc w:val="both"/>
        <w:rPr>
          <w:rFonts w:ascii="Arial" w:hAnsi="Arial" w:cs="Arial"/>
          <w:b/>
        </w:rPr>
      </w:pPr>
    </w:p>
    <w:p w14:paraId="7D7B7326" w14:textId="77777777" w:rsidR="004B0DB5" w:rsidRDefault="004B0DB5" w:rsidP="004B0DB5">
      <w:pPr>
        <w:jc w:val="both"/>
        <w:rPr>
          <w:rFonts w:ascii="Arial" w:hAnsi="Arial" w:cs="Arial"/>
          <w:b/>
        </w:rPr>
      </w:pPr>
    </w:p>
    <w:p w14:paraId="03FD6DED" w14:textId="77777777" w:rsidR="004B0DB5" w:rsidRDefault="004B0DB5" w:rsidP="004B0DB5">
      <w:pPr>
        <w:jc w:val="both"/>
        <w:rPr>
          <w:rFonts w:ascii="Arial" w:hAnsi="Arial" w:cs="Arial"/>
          <w:b/>
        </w:rPr>
      </w:pPr>
    </w:p>
    <w:p w14:paraId="2C6EBD8B" w14:textId="77777777" w:rsidR="004B0DB5" w:rsidRDefault="004B0DB5" w:rsidP="004B0DB5">
      <w:pPr>
        <w:rPr>
          <w:rFonts w:ascii="Garamond" w:hAnsi="Garamond"/>
          <w:b/>
        </w:rPr>
      </w:pPr>
    </w:p>
    <w:p w14:paraId="2F6A49ED" w14:textId="77777777" w:rsidR="004B0DB5" w:rsidRDefault="004B0DB5" w:rsidP="004B0DB5">
      <w:pPr>
        <w:jc w:val="center"/>
        <w:rPr>
          <w:rFonts w:ascii="Garamond" w:hAnsi="Garamond"/>
          <w:b/>
        </w:rPr>
      </w:pPr>
    </w:p>
    <w:p w14:paraId="1BA2C711" w14:textId="77777777" w:rsidR="004B0DB5" w:rsidRDefault="004B0DB5" w:rsidP="004B0DB5"/>
    <w:p w14:paraId="0B5F0AEE" w14:textId="77777777" w:rsidR="001A1784" w:rsidRDefault="001A1784"/>
    <w:sectPr w:rsidR="001A1784" w:rsidSect="002C24F7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FF3F53"/>
    <w:multiLevelType w:val="hybridMultilevel"/>
    <w:tmpl w:val="5EFEA1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DB5"/>
    <w:rsid w:val="001A1784"/>
    <w:rsid w:val="001D454A"/>
    <w:rsid w:val="004B0DB5"/>
    <w:rsid w:val="009A6F4F"/>
    <w:rsid w:val="00FA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FE62B"/>
  <w15:chartTrackingRefBased/>
  <w15:docId w15:val="{805A4BA8-B1FC-4E09-8AFA-C67B399F1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0D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4B0DB5"/>
    <w:pPr>
      <w:spacing w:line="360" w:lineRule="auto"/>
      <w:jc w:val="center"/>
    </w:pPr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4B0DB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ezodstpw">
    <w:name w:val="No Spacing"/>
    <w:uiPriority w:val="1"/>
    <w:qFormat/>
    <w:rsid w:val="004B0D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728</Words>
  <Characters>4374</Characters>
  <Application>Microsoft Office Word</Application>
  <DocSecurity>0</DocSecurity>
  <Lines>36</Lines>
  <Paragraphs>10</Paragraphs>
  <ScaleCrop>false</ScaleCrop>
  <Company/>
  <LinksUpToDate>false</LinksUpToDate>
  <CharactersWithSpaces>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umoborniki25@oborniki.onmicrosoft.com</dc:creator>
  <cp:keywords/>
  <dc:description/>
  <cp:lastModifiedBy>umoborniki25@oborniki.onmicrosoft.com</cp:lastModifiedBy>
  <cp:revision>3</cp:revision>
  <cp:lastPrinted>2021-03-24T09:59:00Z</cp:lastPrinted>
  <dcterms:created xsi:type="dcterms:W3CDTF">2021-03-24T09:58:00Z</dcterms:created>
  <dcterms:modified xsi:type="dcterms:W3CDTF">2021-03-24T10:00:00Z</dcterms:modified>
</cp:coreProperties>
</file>