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E192A" w14:textId="77777777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08F1C07" w14:textId="77777777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DAAF05F" w14:textId="77777777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B56116E" w14:textId="77777777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23DEF43" w14:textId="1C5C515D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A7AE994" w14:textId="30823993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7B38327" w14:textId="0E333B0A" w:rsidR="001350BE" w:rsidRPr="009C3297" w:rsidRDefault="001350BE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C3297">
        <w:rPr>
          <w:rFonts w:ascii="Garamond" w:hAnsi="Garamond" w:cs="Times New Roman"/>
          <w:b/>
          <w:bCs/>
          <w:sz w:val="24"/>
          <w:szCs w:val="24"/>
        </w:rPr>
        <w:t>RAPORT</w:t>
      </w:r>
    </w:p>
    <w:p w14:paraId="3BCB0A52" w14:textId="77777777" w:rsidR="009D0333" w:rsidRDefault="001350BE" w:rsidP="009D0333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  <w:r w:rsidRPr="009D0333">
        <w:rPr>
          <w:rFonts w:ascii="Garamond" w:hAnsi="Garamond"/>
          <w:b/>
          <w:bCs/>
          <w:sz w:val="24"/>
          <w:szCs w:val="24"/>
        </w:rPr>
        <w:t>podsumowujący przebieg konsultacji społecznych</w:t>
      </w:r>
      <w:r w:rsidRPr="009D0333">
        <w:rPr>
          <w:rFonts w:ascii="Garamond" w:hAnsi="Garamond"/>
          <w:b/>
          <w:bCs/>
          <w:sz w:val="24"/>
          <w:szCs w:val="24"/>
        </w:rPr>
        <w:br/>
        <w:t xml:space="preserve">projektu </w:t>
      </w:r>
      <w:r w:rsidR="001B41B8" w:rsidRPr="009D0333">
        <w:rPr>
          <w:rFonts w:ascii="Garamond" w:hAnsi="Garamond"/>
          <w:b/>
          <w:bCs/>
          <w:sz w:val="24"/>
          <w:szCs w:val="24"/>
        </w:rPr>
        <w:t xml:space="preserve">miejscowego planu zagospodarowania przestrzennego </w:t>
      </w:r>
    </w:p>
    <w:p w14:paraId="097F9883" w14:textId="7E92F428" w:rsidR="001350BE" w:rsidRPr="009D0333" w:rsidRDefault="001B41B8" w:rsidP="009D0333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  <w:r w:rsidRPr="009D0333">
        <w:rPr>
          <w:rFonts w:ascii="Garamond" w:hAnsi="Garamond"/>
          <w:b/>
          <w:bCs/>
          <w:sz w:val="24"/>
          <w:szCs w:val="24"/>
        </w:rPr>
        <w:t>dla terenu położonego</w:t>
      </w:r>
      <w:r w:rsidR="009D0333">
        <w:rPr>
          <w:rFonts w:ascii="Garamond" w:hAnsi="Garamond"/>
          <w:b/>
          <w:bCs/>
          <w:sz w:val="24"/>
          <w:szCs w:val="24"/>
        </w:rPr>
        <w:t xml:space="preserve"> </w:t>
      </w:r>
      <w:r w:rsidRPr="009D0333">
        <w:rPr>
          <w:rFonts w:ascii="Garamond" w:hAnsi="Garamond"/>
          <w:b/>
          <w:bCs/>
          <w:sz w:val="24"/>
          <w:szCs w:val="24"/>
        </w:rPr>
        <w:t>w miejscowości Łukowo, gmina Oborniki</w:t>
      </w:r>
    </w:p>
    <w:p w14:paraId="697F6FCE" w14:textId="77777777" w:rsidR="001B41B8" w:rsidRPr="009D0333" w:rsidRDefault="001B41B8" w:rsidP="009D0333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</w:p>
    <w:p w14:paraId="383919E2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C807806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7E978BB2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4EC15BA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28609E23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086E27ED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30F57219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1854E42E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3E07D03D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C56DFDB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465D6BAF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0508B80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721682C8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463A5D77" w14:textId="5005F1E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C3297">
        <w:rPr>
          <w:rFonts w:ascii="Garamond" w:hAnsi="Garamond" w:cs="Times New Roman"/>
          <w:b/>
          <w:bCs/>
          <w:sz w:val="24"/>
          <w:szCs w:val="24"/>
        </w:rPr>
        <w:t xml:space="preserve">Oborniki lipiec 2024 r. </w:t>
      </w:r>
    </w:p>
    <w:p w14:paraId="22DE82DD" w14:textId="77777777" w:rsidR="001B41B8" w:rsidRPr="009C3297" w:rsidRDefault="001B41B8" w:rsidP="009C3297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28E20ECD" w14:textId="69EB9984" w:rsidR="00691228" w:rsidRPr="009C3297" w:rsidRDefault="001350BE" w:rsidP="009C3297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br w:type="page"/>
      </w:r>
    </w:p>
    <w:p w14:paraId="57737A7B" w14:textId="7662EA96" w:rsidR="004736BA" w:rsidRPr="009C3297" w:rsidRDefault="001350BE" w:rsidP="009C3297">
      <w:pPr>
        <w:pStyle w:val="Nagwek1"/>
        <w:numPr>
          <w:ilvl w:val="0"/>
          <w:numId w:val="24"/>
        </w:numPr>
        <w:spacing w:line="240" w:lineRule="auto"/>
        <w:ind w:left="426"/>
        <w:rPr>
          <w:rFonts w:ascii="Garamond" w:hAnsi="Garamond"/>
          <w:sz w:val="24"/>
          <w:szCs w:val="24"/>
        </w:rPr>
      </w:pPr>
      <w:bookmarkStart w:id="0" w:name="_Toc172553640"/>
      <w:r w:rsidRPr="009C3297">
        <w:rPr>
          <w:rFonts w:ascii="Garamond" w:hAnsi="Garamond"/>
          <w:sz w:val="24"/>
          <w:szCs w:val="24"/>
        </w:rPr>
        <w:lastRenderedPageBreak/>
        <w:t xml:space="preserve">Ogólne informacje </w:t>
      </w:r>
      <w:r w:rsidR="002F339F" w:rsidRPr="009C3297">
        <w:rPr>
          <w:rFonts w:ascii="Garamond" w:hAnsi="Garamond"/>
          <w:sz w:val="24"/>
          <w:szCs w:val="24"/>
        </w:rPr>
        <w:t>o projekcie planu miejscowego</w:t>
      </w:r>
      <w:bookmarkEnd w:id="0"/>
    </w:p>
    <w:p w14:paraId="0BA55D57" w14:textId="44EEB730" w:rsidR="002F339F" w:rsidRPr="009C3297" w:rsidRDefault="002F339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Miejscowy plan zagospodarowania przestrzennego </w:t>
      </w:r>
      <w:r w:rsidR="004C2564" w:rsidRPr="009C3297">
        <w:rPr>
          <w:rFonts w:ascii="Garamond" w:hAnsi="Garamond" w:cs="Times New Roman"/>
          <w:sz w:val="24"/>
          <w:szCs w:val="24"/>
        </w:rPr>
        <w:t xml:space="preserve">stanowi </w:t>
      </w:r>
      <w:r w:rsidRPr="009C3297">
        <w:rPr>
          <w:rFonts w:ascii="Garamond" w:hAnsi="Garamond" w:cs="Times New Roman"/>
          <w:sz w:val="24"/>
          <w:szCs w:val="24"/>
        </w:rPr>
        <w:t>akt prawa</w:t>
      </w:r>
      <w:r w:rsidR="001B41B8" w:rsidRPr="009C3297">
        <w:rPr>
          <w:rFonts w:ascii="Garamond" w:hAnsi="Garamond" w:cs="Times New Roman"/>
          <w:sz w:val="24"/>
          <w:szCs w:val="24"/>
        </w:rPr>
        <w:t xml:space="preserve"> miejscowego</w:t>
      </w:r>
      <w:r w:rsidRPr="009C3297">
        <w:rPr>
          <w:rFonts w:ascii="Garamond" w:hAnsi="Garamond" w:cs="Times New Roman"/>
          <w:sz w:val="24"/>
          <w:szCs w:val="24"/>
        </w:rPr>
        <w:t xml:space="preserve">. </w:t>
      </w:r>
      <w:r w:rsidR="004C2564" w:rsidRPr="009C3297">
        <w:rPr>
          <w:rFonts w:ascii="Garamond" w:hAnsi="Garamond" w:cs="Times New Roman"/>
          <w:sz w:val="24"/>
          <w:szCs w:val="24"/>
        </w:rPr>
        <w:t>Celem p</w:t>
      </w:r>
      <w:r w:rsidRPr="009C3297">
        <w:rPr>
          <w:rFonts w:ascii="Garamond" w:hAnsi="Garamond" w:cs="Times New Roman"/>
          <w:sz w:val="24"/>
          <w:szCs w:val="24"/>
        </w:rPr>
        <w:t>lan</w:t>
      </w:r>
      <w:r w:rsidR="0059654F" w:rsidRPr="009C3297">
        <w:rPr>
          <w:rFonts w:ascii="Garamond" w:hAnsi="Garamond" w:cs="Times New Roman"/>
          <w:sz w:val="24"/>
          <w:szCs w:val="24"/>
        </w:rPr>
        <w:t>u</w:t>
      </w:r>
      <w:r w:rsidRPr="009C3297">
        <w:rPr>
          <w:rFonts w:ascii="Garamond" w:hAnsi="Garamond" w:cs="Times New Roman"/>
          <w:sz w:val="24"/>
          <w:szCs w:val="24"/>
        </w:rPr>
        <w:t xml:space="preserve"> miejscow</w:t>
      </w:r>
      <w:r w:rsidR="0059654F" w:rsidRPr="009C3297">
        <w:rPr>
          <w:rFonts w:ascii="Garamond" w:hAnsi="Garamond" w:cs="Times New Roman"/>
          <w:sz w:val="24"/>
          <w:szCs w:val="24"/>
        </w:rPr>
        <w:t>ego</w:t>
      </w:r>
      <w:r w:rsidR="004C2564" w:rsidRPr="009C3297">
        <w:rPr>
          <w:rFonts w:ascii="Garamond" w:hAnsi="Garamond" w:cs="Times New Roman"/>
          <w:sz w:val="24"/>
          <w:szCs w:val="24"/>
        </w:rPr>
        <w:t xml:space="preserve"> jest m.in. kształtowanie polityki przestrzennej gminy oraz przeznaczenie terenów na określone cele i ustalenie zasad ich zagospodarowania i zabudowy, przyjmując ład przestrzenny i zrównoważony rozwój za podstawę tych działań.</w:t>
      </w:r>
      <w:r w:rsidRPr="009C3297">
        <w:rPr>
          <w:rFonts w:ascii="Garamond" w:hAnsi="Garamond" w:cs="Times New Roman"/>
          <w:sz w:val="24"/>
          <w:szCs w:val="24"/>
        </w:rPr>
        <w:t xml:space="preserve"> </w:t>
      </w:r>
    </w:p>
    <w:p w14:paraId="20D50971" w14:textId="0FFA6E6E" w:rsidR="001B41B8" w:rsidRPr="009C3297" w:rsidRDefault="001B41B8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Przedmiotow</w:t>
      </w:r>
      <w:r w:rsidR="0059654F" w:rsidRPr="009C3297">
        <w:rPr>
          <w:rFonts w:ascii="Garamond" w:hAnsi="Garamond" w:cs="Times New Roman"/>
          <w:sz w:val="24"/>
          <w:szCs w:val="24"/>
        </w:rPr>
        <w:t xml:space="preserve">y projekt planu miejscowego </w:t>
      </w:r>
      <w:r w:rsidRPr="009C3297">
        <w:rPr>
          <w:rFonts w:ascii="Garamond" w:hAnsi="Garamond" w:cs="Times New Roman"/>
          <w:sz w:val="24"/>
          <w:szCs w:val="24"/>
        </w:rPr>
        <w:t xml:space="preserve">jest konsekwencją uchwały podjętej przez </w:t>
      </w:r>
      <w:r w:rsidR="009C3297">
        <w:rPr>
          <w:rFonts w:ascii="Garamond" w:hAnsi="Garamond" w:cs="Times New Roman"/>
          <w:sz w:val="24"/>
          <w:szCs w:val="24"/>
        </w:rPr>
        <w:t xml:space="preserve">                </w:t>
      </w:r>
      <w:r w:rsidRPr="009C3297">
        <w:rPr>
          <w:rFonts w:ascii="Garamond" w:hAnsi="Garamond" w:cs="Times New Roman"/>
          <w:sz w:val="24"/>
          <w:szCs w:val="24"/>
        </w:rPr>
        <w:t xml:space="preserve">Radę Miejską w Obornikach nr LXXIII/890/23 z dnia 29 listopada 2023 r., w sprawie przystąpienia do sporządzenia miejscowego planu zagospodarowania przestrzennego dla terenu położonego w miejscowości Łukowo, gmina Oborniki oraz uchwały nr LXXVII/971/24 Rady Miejskiej w Obornikach z dnia 27 marca 2024 r. zmieniającej uchwałę w sprawie przystąpienia </w:t>
      </w:r>
      <w:r w:rsidR="009C3297">
        <w:rPr>
          <w:rFonts w:ascii="Garamond" w:hAnsi="Garamond" w:cs="Times New Roman"/>
          <w:sz w:val="24"/>
          <w:szCs w:val="24"/>
        </w:rPr>
        <w:t xml:space="preserve">                </w:t>
      </w:r>
      <w:r w:rsidRPr="009C3297">
        <w:rPr>
          <w:rFonts w:ascii="Garamond" w:hAnsi="Garamond" w:cs="Times New Roman"/>
          <w:sz w:val="24"/>
          <w:szCs w:val="24"/>
        </w:rPr>
        <w:t xml:space="preserve">do sporządzenia miejscowego planu zagospodarowania przestrzennego dla terenu położonego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</w:t>
      </w:r>
      <w:r w:rsidRPr="009C3297">
        <w:rPr>
          <w:rFonts w:ascii="Garamond" w:hAnsi="Garamond" w:cs="Times New Roman"/>
          <w:sz w:val="24"/>
          <w:szCs w:val="24"/>
        </w:rPr>
        <w:t>w miejscowości Łukowo, gmina Oborniki</w:t>
      </w:r>
      <w:r w:rsidR="0059654F" w:rsidRPr="009C3297">
        <w:rPr>
          <w:rFonts w:ascii="Garamond" w:hAnsi="Garamond" w:cs="Times New Roman"/>
          <w:sz w:val="24"/>
          <w:szCs w:val="24"/>
        </w:rPr>
        <w:t>, zwanego dalej „planem miejscowym”</w:t>
      </w:r>
    </w:p>
    <w:p w14:paraId="242014EA" w14:textId="47EDC915" w:rsidR="004C2564" w:rsidRPr="009C3297" w:rsidRDefault="00FE238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Projekt zawiera część tekstową w formie uchwały, załącznik</w:t>
      </w:r>
      <w:r w:rsidR="004C2564" w:rsidRPr="009C3297">
        <w:rPr>
          <w:rFonts w:ascii="Garamond" w:hAnsi="Garamond" w:cs="Times New Roman"/>
          <w:sz w:val="24"/>
          <w:szCs w:val="24"/>
        </w:rPr>
        <w:t xml:space="preserve">i </w:t>
      </w:r>
      <w:r w:rsidRPr="009C3297">
        <w:rPr>
          <w:rFonts w:ascii="Garamond" w:hAnsi="Garamond" w:cs="Times New Roman"/>
          <w:sz w:val="24"/>
          <w:szCs w:val="24"/>
        </w:rPr>
        <w:t>stanowiąc</w:t>
      </w:r>
      <w:r w:rsidR="004C2564" w:rsidRPr="009C3297">
        <w:rPr>
          <w:rFonts w:ascii="Garamond" w:hAnsi="Garamond" w:cs="Times New Roman"/>
          <w:sz w:val="24"/>
          <w:szCs w:val="24"/>
        </w:rPr>
        <w:t>e</w:t>
      </w:r>
      <w:r w:rsidRPr="009C3297">
        <w:rPr>
          <w:rFonts w:ascii="Garamond" w:hAnsi="Garamond" w:cs="Times New Roman"/>
          <w:sz w:val="24"/>
          <w:szCs w:val="24"/>
        </w:rPr>
        <w:t xml:space="preserve"> rozstrzygnięcia dotyczące infrastruktury technicznej oraz zgłoszonych uwag</w:t>
      </w:r>
      <w:r w:rsidR="004C2564" w:rsidRPr="009C3297">
        <w:rPr>
          <w:rFonts w:ascii="Garamond" w:hAnsi="Garamond" w:cs="Times New Roman"/>
          <w:sz w:val="24"/>
          <w:szCs w:val="24"/>
        </w:rPr>
        <w:t xml:space="preserve">, a także </w:t>
      </w:r>
      <w:r w:rsidRPr="009C3297">
        <w:rPr>
          <w:rFonts w:ascii="Garamond" w:hAnsi="Garamond" w:cs="Times New Roman"/>
          <w:sz w:val="24"/>
          <w:szCs w:val="24"/>
        </w:rPr>
        <w:t xml:space="preserve">dane przestrzenne, które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</w:t>
      </w:r>
      <w:r w:rsidRPr="009C3297">
        <w:rPr>
          <w:rFonts w:ascii="Garamond" w:hAnsi="Garamond" w:cs="Times New Roman"/>
          <w:sz w:val="24"/>
          <w:szCs w:val="24"/>
        </w:rPr>
        <w:t xml:space="preserve">w formie cyfrowej zawierają odzwierciedlenie lokalizacji przestrzennej planu miejscowego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</w:t>
      </w:r>
      <w:r w:rsidRPr="009C3297">
        <w:rPr>
          <w:rFonts w:ascii="Garamond" w:hAnsi="Garamond" w:cs="Times New Roman"/>
          <w:sz w:val="24"/>
          <w:szCs w:val="24"/>
        </w:rPr>
        <w:t xml:space="preserve">w przestrzeni geograficznej oraz szereg atrybutów opisujących akt, tzw. </w:t>
      </w:r>
      <w:r w:rsidR="008F229B" w:rsidRPr="009C3297">
        <w:rPr>
          <w:rFonts w:ascii="Garamond" w:hAnsi="Garamond" w:cs="Times New Roman"/>
          <w:sz w:val="24"/>
          <w:szCs w:val="24"/>
        </w:rPr>
        <w:t>m</w:t>
      </w:r>
      <w:r w:rsidRPr="009C3297">
        <w:rPr>
          <w:rFonts w:ascii="Garamond" w:hAnsi="Garamond" w:cs="Times New Roman"/>
          <w:sz w:val="24"/>
          <w:szCs w:val="24"/>
        </w:rPr>
        <w:t xml:space="preserve">etadanych. </w:t>
      </w:r>
    </w:p>
    <w:p w14:paraId="68A4DE05" w14:textId="681F20B5" w:rsidR="002F339F" w:rsidRPr="009C3297" w:rsidRDefault="00FE238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Projekt planu miejscowego zawiera częś</w:t>
      </w:r>
      <w:r w:rsidR="004C2564" w:rsidRPr="009C3297">
        <w:rPr>
          <w:rFonts w:ascii="Garamond" w:hAnsi="Garamond" w:cs="Times New Roman"/>
          <w:sz w:val="24"/>
          <w:szCs w:val="24"/>
        </w:rPr>
        <w:t>ć</w:t>
      </w:r>
      <w:r w:rsidRPr="009C3297">
        <w:rPr>
          <w:rFonts w:ascii="Garamond" w:hAnsi="Garamond" w:cs="Times New Roman"/>
          <w:sz w:val="24"/>
          <w:szCs w:val="24"/>
        </w:rPr>
        <w:t xml:space="preserve"> graficzn</w:t>
      </w:r>
      <w:r w:rsidR="004C2564" w:rsidRPr="009C3297">
        <w:rPr>
          <w:rFonts w:ascii="Garamond" w:hAnsi="Garamond" w:cs="Times New Roman"/>
          <w:sz w:val="24"/>
          <w:szCs w:val="24"/>
        </w:rPr>
        <w:t>ą</w:t>
      </w:r>
      <w:r w:rsidRPr="009C3297">
        <w:rPr>
          <w:rFonts w:ascii="Garamond" w:hAnsi="Garamond" w:cs="Times New Roman"/>
          <w:sz w:val="24"/>
          <w:szCs w:val="24"/>
        </w:rPr>
        <w:t xml:space="preserve"> w formie rysunku planu miejscowego. </w:t>
      </w:r>
    </w:p>
    <w:p w14:paraId="0AEB5675" w14:textId="64378ED4" w:rsidR="009C3297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Zgodnie z ustawą z dnia 27 marca 2003 r. o planowaniu i zagospodarowaniu przestrzennym </w:t>
      </w:r>
      <w:r w:rsidR="009C3297" w:rsidRPr="009C3297">
        <w:rPr>
          <w:rFonts w:ascii="Garamond" w:hAnsi="Garamond" w:cs="Times New Roman"/>
          <w:sz w:val="24"/>
          <w:szCs w:val="24"/>
        </w:rPr>
        <w:t xml:space="preserve">                   </w:t>
      </w:r>
      <w:r w:rsidRPr="009C3297">
        <w:rPr>
          <w:rFonts w:ascii="Garamond" w:hAnsi="Garamond" w:cs="Times New Roman"/>
          <w:sz w:val="24"/>
          <w:szCs w:val="24"/>
        </w:rPr>
        <w:t>(</w:t>
      </w:r>
      <w:bookmarkStart w:id="1" w:name="_Hlk10203744"/>
      <w:r w:rsidRPr="009C3297">
        <w:rPr>
          <w:rFonts w:ascii="Garamond" w:hAnsi="Garamond" w:cs="Times New Roman"/>
          <w:sz w:val="24"/>
          <w:szCs w:val="24"/>
        </w:rPr>
        <w:t>Dz. U. z 2023 r. poz. 977</w:t>
      </w:r>
      <w:bookmarkEnd w:id="1"/>
      <w:r w:rsidRPr="009C3297">
        <w:rPr>
          <w:rFonts w:ascii="Garamond" w:hAnsi="Garamond" w:cs="Times New Roman"/>
          <w:sz w:val="24"/>
          <w:szCs w:val="24"/>
        </w:rPr>
        <w:t xml:space="preserve"> ze zm.), została przeprowadzona procedura sporządzania planu, przewidziana</w:t>
      </w:r>
      <w:r w:rsidR="009C3297">
        <w:rPr>
          <w:rFonts w:ascii="Garamond" w:hAnsi="Garamond" w:cs="Times New Roman"/>
          <w:sz w:val="24"/>
          <w:szCs w:val="24"/>
        </w:rPr>
        <w:t xml:space="preserve"> </w:t>
      </w:r>
      <w:r w:rsidRPr="009C3297">
        <w:rPr>
          <w:rFonts w:ascii="Garamond" w:hAnsi="Garamond" w:cs="Times New Roman"/>
          <w:sz w:val="24"/>
          <w:szCs w:val="24"/>
        </w:rPr>
        <w:t xml:space="preserve">w art. 17. Stosownie do art. 17 pkt 1) ww. ustawy, ogłoszenie o przystąpieniu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</w:t>
      </w:r>
      <w:r w:rsidRPr="009C3297">
        <w:rPr>
          <w:rFonts w:ascii="Garamond" w:hAnsi="Garamond" w:cs="Times New Roman"/>
          <w:sz w:val="24"/>
          <w:szCs w:val="24"/>
        </w:rPr>
        <w:t xml:space="preserve">do sporządzenia planu ukazało się w gazecie „Gazeta Powiatowa Ziemia Obornicka”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   </w:t>
      </w:r>
      <w:r w:rsidRPr="009C3297">
        <w:rPr>
          <w:rFonts w:ascii="Garamond" w:hAnsi="Garamond" w:cs="Times New Roman"/>
          <w:sz w:val="24"/>
          <w:szCs w:val="24"/>
        </w:rPr>
        <w:t>w dniu 12</w:t>
      </w:r>
      <w:r w:rsidR="009C3297" w:rsidRPr="009C3297">
        <w:rPr>
          <w:rFonts w:ascii="Garamond" w:hAnsi="Garamond" w:cs="Times New Roman"/>
          <w:sz w:val="24"/>
          <w:szCs w:val="24"/>
        </w:rPr>
        <w:t xml:space="preserve"> grudnia </w:t>
      </w:r>
      <w:r w:rsidRPr="009C3297">
        <w:rPr>
          <w:rFonts w:ascii="Garamond" w:hAnsi="Garamond" w:cs="Times New Roman"/>
          <w:sz w:val="24"/>
          <w:szCs w:val="24"/>
        </w:rPr>
        <w:t>2023 r., a obwieszczenie zostało wywieszone na tablicy ogłoszeń Urzędu Miejskiego w Obornikach w dniach od 12</w:t>
      </w:r>
      <w:r w:rsidR="009C3297" w:rsidRPr="009C3297">
        <w:rPr>
          <w:rFonts w:ascii="Garamond" w:hAnsi="Garamond" w:cs="Times New Roman"/>
          <w:sz w:val="24"/>
          <w:szCs w:val="24"/>
        </w:rPr>
        <w:t xml:space="preserve"> grudnia </w:t>
      </w:r>
      <w:r w:rsidRPr="009C3297">
        <w:rPr>
          <w:rFonts w:ascii="Garamond" w:hAnsi="Garamond" w:cs="Times New Roman"/>
          <w:sz w:val="24"/>
          <w:szCs w:val="24"/>
        </w:rPr>
        <w:t>2023 r.</w:t>
      </w:r>
      <w:r w:rsidR="009C3297">
        <w:rPr>
          <w:rFonts w:ascii="Garamond" w:hAnsi="Garamond" w:cs="Times New Roman"/>
          <w:sz w:val="24"/>
          <w:szCs w:val="24"/>
        </w:rPr>
        <w:t xml:space="preserve"> </w:t>
      </w:r>
      <w:r w:rsidRPr="009C3297">
        <w:rPr>
          <w:rFonts w:ascii="Garamond" w:hAnsi="Garamond" w:cs="Times New Roman"/>
          <w:sz w:val="24"/>
          <w:szCs w:val="24"/>
        </w:rPr>
        <w:t>do 15</w:t>
      </w:r>
      <w:r w:rsidR="009C3297" w:rsidRPr="009C3297">
        <w:rPr>
          <w:rFonts w:ascii="Garamond" w:hAnsi="Garamond" w:cs="Times New Roman"/>
          <w:sz w:val="24"/>
          <w:szCs w:val="24"/>
        </w:rPr>
        <w:t xml:space="preserve"> stycznia </w:t>
      </w:r>
      <w:r w:rsidRPr="009C3297">
        <w:rPr>
          <w:rFonts w:ascii="Garamond" w:hAnsi="Garamond" w:cs="Times New Roman"/>
          <w:sz w:val="24"/>
          <w:szCs w:val="24"/>
        </w:rPr>
        <w:t xml:space="preserve">2024 r. </w:t>
      </w:r>
      <w:r w:rsidR="009C3297" w:rsidRPr="009C3297">
        <w:rPr>
          <w:rFonts w:ascii="Garamond" w:eastAsia="Calibri" w:hAnsi="Garamond" w:cs="Times New Roman"/>
          <w:sz w:val="24"/>
          <w:szCs w:val="24"/>
          <w:lang w:eastAsia="ar-SA"/>
        </w:rPr>
        <w:t xml:space="preserve">oraz na stronach internetowych tut. Urzędu: </w:t>
      </w:r>
      <w:r w:rsidR="009C3297" w:rsidRPr="009C3297">
        <w:rPr>
          <w:rFonts w:ascii="Garamond" w:hAnsi="Garamond" w:cs="Times New Roman"/>
          <w:bCs/>
          <w:sz w:val="24"/>
          <w:szCs w:val="24"/>
          <w:lang w:eastAsia="ar-SA"/>
        </w:rPr>
        <w:t>www.bip.oborniki.pl</w:t>
      </w:r>
      <w:r w:rsidR="009C3297" w:rsidRPr="009C3297">
        <w:rPr>
          <w:rFonts w:ascii="Garamond" w:eastAsia="Calibri" w:hAnsi="Garamond" w:cs="Times New Roman"/>
          <w:sz w:val="24"/>
          <w:szCs w:val="24"/>
          <w:lang w:eastAsia="ar-SA"/>
        </w:rPr>
        <w:t xml:space="preserve">. oraz </w:t>
      </w:r>
      <w:r w:rsidR="009C3297" w:rsidRPr="009C3297">
        <w:rPr>
          <w:rFonts w:ascii="Garamond" w:hAnsi="Garamond" w:cs="Times New Roman"/>
          <w:bCs/>
          <w:sz w:val="24"/>
          <w:szCs w:val="24"/>
          <w:lang w:eastAsia="ar-SA"/>
        </w:rPr>
        <w:t>www.oborniki.pl</w:t>
      </w:r>
      <w:r w:rsidR="009C3297" w:rsidRPr="009C3297">
        <w:rPr>
          <w:rFonts w:ascii="Garamond" w:eastAsia="Calibri" w:hAnsi="Garamond" w:cs="Times New Roman"/>
          <w:sz w:val="24"/>
          <w:szCs w:val="24"/>
          <w:lang w:eastAsia="ar-SA"/>
        </w:rPr>
        <w:t xml:space="preserve">. </w:t>
      </w:r>
    </w:p>
    <w:p w14:paraId="2772B47B" w14:textId="35B8BB04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W terminie określonym w ogłoszeniu i obwieszczeniu nie został złożony żaden wniosek do projektu planu.</w:t>
      </w:r>
    </w:p>
    <w:p w14:paraId="76828914" w14:textId="4F3DB907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Stosownie do art. 17 pkt 2) ww. ustawy o planowaniu i zagospodarowaniu przestrzennym, pismem nr PLP.6722.8.2023 z dnia 12</w:t>
      </w:r>
      <w:r w:rsidR="009C3297">
        <w:rPr>
          <w:rFonts w:ascii="Garamond" w:hAnsi="Garamond" w:cs="Times New Roman"/>
          <w:sz w:val="24"/>
          <w:szCs w:val="24"/>
        </w:rPr>
        <w:t xml:space="preserve"> grudnia </w:t>
      </w:r>
      <w:r w:rsidRPr="009C3297">
        <w:rPr>
          <w:rFonts w:ascii="Garamond" w:hAnsi="Garamond" w:cs="Times New Roman"/>
          <w:sz w:val="24"/>
          <w:szCs w:val="24"/>
        </w:rPr>
        <w:t xml:space="preserve">2023 r. o przystąpieniu do sporządzenia planu zostały zawiadomione instytucje oraz organy właściwe do uzgadniania i opiniowania. </w:t>
      </w:r>
    </w:p>
    <w:p w14:paraId="08D1BF87" w14:textId="1DD29988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Uzgodniono zakres i stopień szczegółowości informacji wymaganych w prognozie oddziaływania na środowisko od Regionalnego Dyrektora Ochrony Środowiska </w:t>
      </w:r>
      <w:r w:rsidRPr="009C3297">
        <w:rPr>
          <w:rFonts w:ascii="Garamond" w:hAnsi="Garamond" w:cs="Times New Roman"/>
          <w:sz w:val="24"/>
          <w:szCs w:val="24"/>
        </w:rPr>
        <w:br/>
        <w:t>w Poznaniu pismo nr WOO-III.411.457.2023.AK.1 z dnia 12</w:t>
      </w:r>
      <w:r w:rsidR="009C3297">
        <w:rPr>
          <w:rFonts w:ascii="Garamond" w:hAnsi="Garamond" w:cs="Times New Roman"/>
          <w:sz w:val="24"/>
          <w:szCs w:val="24"/>
        </w:rPr>
        <w:t xml:space="preserve"> stycznia </w:t>
      </w:r>
      <w:r w:rsidRPr="009C3297">
        <w:rPr>
          <w:rFonts w:ascii="Garamond" w:hAnsi="Garamond" w:cs="Times New Roman"/>
          <w:sz w:val="24"/>
          <w:szCs w:val="24"/>
        </w:rPr>
        <w:t>2024 r. oraz z Państwowym Powiatowym Inspektorem Sanitarnym w Obornikach – milczącą zgodą.</w:t>
      </w:r>
    </w:p>
    <w:p w14:paraId="71AD49E0" w14:textId="3CD581C0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Zgodnie z art. 17 pkt 4) sporządzono projekt planu wraz z prognozą oddziaływania na środowisko uwzględniając ustalenia Studium uwarunkowań i kierunków zagospodarowania przestrzennego Gminy Oborniki.</w:t>
      </w:r>
    </w:p>
    <w:p w14:paraId="07458E75" w14:textId="318246F0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Na podstawie art. 17 pkt 6) lit. a) ustawy o planowaniu i zagospodarowaniu przestrzennym Burmistrz Obornik uzyskał opinie do przedstawionych w projekcie planu rozwiązań, od właściwych organów/instytucji. Na podstawie art. 17 pkt 6) lit. b) ustawy o planowaniu i zagospodarowaniu przestrzennym, Burmistrz Obornik uzgodnił projekt planu z właściwymi organami/instytucjami.</w:t>
      </w:r>
    </w:p>
    <w:p w14:paraId="703BE5E0" w14:textId="77777777" w:rsidR="0059654F" w:rsidRPr="009C3297" w:rsidRDefault="0059654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0B6672CB" w14:textId="04843449" w:rsidR="004736BA" w:rsidRPr="009C3297" w:rsidRDefault="008F229B" w:rsidP="009C3297">
      <w:pPr>
        <w:pStyle w:val="Nagwek1"/>
        <w:numPr>
          <w:ilvl w:val="0"/>
          <w:numId w:val="24"/>
        </w:numPr>
        <w:spacing w:line="240" w:lineRule="auto"/>
        <w:ind w:left="426"/>
        <w:rPr>
          <w:rFonts w:ascii="Garamond" w:hAnsi="Garamond"/>
          <w:sz w:val="24"/>
          <w:szCs w:val="24"/>
        </w:rPr>
      </w:pPr>
      <w:bookmarkStart w:id="2" w:name="_Toc172553641"/>
      <w:r w:rsidRPr="009C3297">
        <w:rPr>
          <w:rFonts w:ascii="Garamond" w:hAnsi="Garamond"/>
          <w:sz w:val="24"/>
          <w:szCs w:val="24"/>
        </w:rPr>
        <w:t>Organizacja konsultacji społecznych</w:t>
      </w:r>
      <w:bookmarkEnd w:id="2"/>
      <w:r w:rsidRPr="009C3297">
        <w:rPr>
          <w:rFonts w:ascii="Garamond" w:hAnsi="Garamond"/>
          <w:sz w:val="24"/>
          <w:szCs w:val="24"/>
        </w:rPr>
        <w:t xml:space="preserve"> </w:t>
      </w:r>
    </w:p>
    <w:p w14:paraId="6FC69B1B" w14:textId="354C5B14" w:rsidR="0059654F" w:rsidRPr="009C3297" w:rsidRDefault="002F4BA5" w:rsidP="009C3297">
      <w:pPr>
        <w:pStyle w:val="Nagwek2"/>
        <w:numPr>
          <w:ilvl w:val="0"/>
          <w:numId w:val="16"/>
        </w:numPr>
        <w:spacing w:line="240" w:lineRule="auto"/>
        <w:ind w:left="851" w:hanging="567"/>
        <w:rPr>
          <w:rFonts w:ascii="Garamond" w:hAnsi="Garamond"/>
          <w:sz w:val="24"/>
          <w:szCs w:val="24"/>
        </w:rPr>
      </w:pPr>
      <w:bookmarkStart w:id="3" w:name="_Toc172553642"/>
      <w:r w:rsidRPr="009C3297">
        <w:rPr>
          <w:rFonts w:ascii="Garamond" w:hAnsi="Garamond"/>
          <w:sz w:val="24"/>
          <w:szCs w:val="24"/>
        </w:rPr>
        <w:t>Podstawa formalno-prawna i zakres</w:t>
      </w:r>
      <w:bookmarkEnd w:id="3"/>
      <w:r w:rsidR="000C7C31" w:rsidRPr="009C3297">
        <w:rPr>
          <w:rFonts w:ascii="Garamond" w:hAnsi="Garamond"/>
          <w:sz w:val="24"/>
          <w:szCs w:val="24"/>
        </w:rPr>
        <w:t xml:space="preserve"> </w:t>
      </w:r>
    </w:p>
    <w:p w14:paraId="418F8F17" w14:textId="4861542B" w:rsidR="007A33BC" w:rsidRPr="009C3297" w:rsidRDefault="0059654F" w:rsidP="009C3297">
      <w:pPr>
        <w:spacing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Zgodnie art. 17 pkt 11 ustawy z dnia 27 marca 2023 roku o planowaniu i zagospodarowaniu przestrzennym Burmistrz Obornik, po uzyskaniu stosownych opinii i uzgodnień do projektu planu miejscowego ogłasza w sposób ustawowo określony</w:t>
      </w:r>
      <w:r w:rsidR="007A33BC" w:rsidRPr="009C3297">
        <w:rPr>
          <w:rFonts w:ascii="Garamond" w:hAnsi="Garamond" w:cs="Times New Roman"/>
          <w:sz w:val="24"/>
          <w:szCs w:val="24"/>
        </w:rPr>
        <w:t>,</w:t>
      </w:r>
      <w:r w:rsidRPr="009C3297">
        <w:rPr>
          <w:rFonts w:ascii="Garamond" w:hAnsi="Garamond" w:cs="Times New Roman"/>
          <w:sz w:val="24"/>
          <w:szCs w:val="24"/>
        </w:rPr>
        <w:t xml:space="preserve"> o rozpoczęciu</w:t>
      </w:r>
      <w:r w:rsidR="007A33BC" w:rsidRPr="009C3297">
        <w:rPr>
          <w:rFonts w:ascii="Garamond" w:hAnsi="Garamond" w:cs="Times New Roman"/>
          <w:sz w:val="24"/>
          <w:szCs w:val="24"/>
        </w:rPr>
        <w:t xml:space="preserve"> konsultacji społecznych. Zgodnie z art. 17 pkt 13 ustawy z dnia 27 marca 2023 roku o planowaniu i zagospodarowaniu przestrzennym</w:t>
      </w:r>
      <w:r w:rsidRPr="009C3297">
        <w:rPr>
          <w:rFonts w:ascii="Garamond" w:hAnsi="Garamond" w:cs="Times New Roman"/>
          <w:sz w:val="24"/>
          <w:szCs w:val="24"/>
        </w:rPr>
        <w:t xml:space="preserve"> </w:t>
      </w:r>
      <w:r w:rsidR="007A33BC" w:rsidRPr="009C3297">
        <w:rPr>
          <w:rFonts w:ascii="Garamond" w:hAnsi="Garamond" w:cs="Times New Roman"/>
          <w:sz w:val="24"/>
          <w:szCs w:val="24"/>
        </w:rPr>
        <w:t xml:space="preserve">Burmistrz Obornik </w:t>
      </w:r>
      <w:r w:rsidRPr="009C3297">
        <w:rPr>
          <w:rFonts w:ascii="Garamond" w:hAnsi="Garamond" w:cs="Times New Roman"/>
          <w:sz w:val="24"/>
          <w:szCs w:val="24"/>
        </w:rPr>
        <w:t>przeprowadza konsultacje społeczne</w:t>
      </w:r>
      <w:r w:rsidR="00102373" w:rsidRPr="009C3297">
        <w:rPr>
          <w:rFonts w:ascii="Garamond" w:hAnsi="Garamond" w:cs="Times New Roman"/>
          <w:sz w:val="24"/>
          <w:szCs w:val="24"/>
        </w:rPr>
        <w:t>,</w:t>
      </w:r>
      <w:r w:rsidRPr="009C3297">
        <w:rPr>
          <w:rFonts w:ascii="Garamond" w:hAnsi="Garamond" w:cs="Times New Roman"/>
          <w:sz w:val="24"/>
          <w:szCs w:val="24"/>
        </w:rPr>
        <w:t xml:space="preserve"> </w:t>
      </w:r>
      <w:r w:rsidR="007A33BC" w:rsidRPr="009C3297">
        <w:rPr>
          <w:rFonts w:ascii="Garamond" w:hAnsi="Garamond" w:cs="Times New Roman"/>
          <w:sz w:val="24"/>
          <w:szCs w:val="24"/>
        </w:rPr>
        <w:t xml:space="preserve">a następnie wprowadza zmiany do projektu planu wynikające z tych konsultacji. </w:t>
      </w:r>
    </w:p>
    <w:p w14:paraId="1ABD6A65" w14:textId="10F07CFA" w:rsidR="0000505F" w:rsidRPr="009C3297" w:rsidRDefault="007A33BC" w:rsidP="009C3297">
      <w:pPr>
        <w:spacing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lastRenderedPageBreak/>
        <w:t>Informacje o sposobach, miejscach i terminach prowadzenia konsultacji społecznych określa art. 8h ustawy z dnia 27 marca 2023 roku o planowaniu i zagospodarowaniu przestrzennym.</w:t>
      </w:r>
      <w:r w:rsidR="0059654F" w:rsidRPr="009C3297">
        <w:rPr>
          <w:rFonts w:ascii="Garamond" w:hAnsi="Garamond" w:cs="Times New Roman"/>
          <w:sz w:val="24"/>
          <w:szCs w:val="24"/>
        </w:rPr>
        <w:t xml:space="preserve"> </w:t>
      </w:r>
      <w:r w:rsidRPr="009C3297">
        <w:rPr>
          <w:rFonts w:ascii="Garamond" w:hAnsi="Garamond" w:cs="Times New Roman"/>
          <w:sz w:val="24"/>
          <w:szCs w:val="24"/>
        </w:rPr>
        <w:t xml:space="preserve">Sposoby, miejsca i terminy prowadzenia konsultacji społecznych ustala się w sposób zapewniający udział możliwie szerokiego grona interesariuszy. </w:t>
      </w:r>
    </w:p>
    <w:p w14:paraId="48C60E51" w14:textId="42DF6446" w:rsidR="007031AC" w:rsidRPr="009C3297" w:rsidRDefault="002F4BA5" w:rsidP="009C3297">
      <w:pPr>
        <w:pStyle w:val="Nagwek2"/>
        <w:numPr>
          <w:ilvl w:val="0"/>
          <w:numId w:val="16"/>
        </w:numPr>
        <w:spacing w:line="240" w:lineRule="auto"/>
        <w:ind w:left="851" w:hanging="567"/>
        <w:rPr>
          <w:rFonts w:ascii="Garamond" w:hAnsi="Garamond"/>
          <w:sz w:val="24"/>
          <w:szCs w:val="24"/>
        </w:rPr>
      </w:pPr>
      <w:bookmarkStart w:id="4" w:name="_Toc172553643"/>
      <w:r w:rsidRPr="009C3297">
        <w:rPr>
          <w:rFonts w:ascii="Garamond" w:hAnsi="Garamond"/>
          <w:sz w:val="24"/>
          <w:szCs w:val="24"/>
        </w:rPr>
        <w:t>Cele i sposoby prowadzenia</w:t>
      </w:r>
      <w:bookmarkEnd w:id="4"/>
    </w:p>
    <w:p w14:paraId="0724CF54" w14:textId="1989972D" w:rsidR="001A4CDF" w:rsidRPr="009C3297" w:rsidRDefault="001A4CD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Zapewnienie partycypacji społecznej polega na umożliwieniu udziału interesariuszom planowania przestrzennego, zwanym dalej „interesariuszami”, w przygotowaniu aktów planowania przestrzennego, w tym wypowiadania się, składania wniosków lub uczestnictwa w konsultacjach społecznych. </w:t>
      </w:r>
    </w:p>
    <w:p w14:paraId="6730374F" w14:textId="62AC9EF4" w:rsidR="001A4CDF" w:rsidRPr="009C3297" w:rsidRDefault="009E17F6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Celem konsultacji społecznych </w:t>
      </w:r>
      <w:r w:rsidR="007A33BC" w:rsidRPr="009C3297">
        <w:rPr>
          <w:rFonts w:ascii="Garamond" w:hAnsi="Garamond" w:cs="Times New Roman"/>
          <w:sz w:val="24"/>
          <w:szCs w:val="24"/>
        </w:rPr>
        <w:t>projektu planu miejscowego</w:t>
      </w:r>
      <w:r w:rsidRPr="009C3297">
        <w:rPr>
          <w:rFonts w:ascii="Garamond" w:hAnsi="Garamond" w:cs="Times New Roman"/>
          <w:sz w:val="24"/>
          <w:szCs w:val="24"/>
        </w:rPr>
        <w:t xml:space="preserve"> było umożliwienie udziału </w:t>
      </w:r>
      <w:r w:rsidR="00A76966" w:rsidRPr="009C3297">
        <w:rPr>
          <w:rFonts w:ascii="Garamond" w:hAnsi="Garamond" w:cs="Times New Roman"/>
          <w:sz w:val="24"/>
          <w:szCs w:val="24"/>
        </w:rPr>
        <w:t>interesariusz</w:t>
      </w:r>
      <w:r w:rsidR="008E5017" w:rsidRPr="009C3297">
        <w:rPr>
          <w:rFonts w:ascii="Garamond" w:hAnsi="Garamond" w:cs="Times New Roman"/>
          <w:sz w:val="24"/>
          <w:szCs w:val="24"/>
        </w:rPr>
        <w:t>om</w:t>
      </w:r>
      <w:r w:rsidRPr="009C3297">
        <w:rPr>
          <w:rFonts w:ascii="Garamond" w:hAnsi="Garamond" w:cs="Times New Roman"/>
          <w:sz w:val="24"/>
          <w:szCs w:val="24"/>
        </w:rPr>
        <w:t xml:space="preserve"> w przygotowaniu ww. projektu planu miejscowego, w tym także poznani</w:t>
      </w:r>
      <w:r w:rsidR="00102373" w:rsidRPr="009C3297">
        <w:rPr>
          <w:rFonts w:ascii="Garamond" w:hAnsi="Garamond" w:cs="Times New Roman"/>
          <w:sz w:val="24"/>
          <w:szCs w:val="24"/>
        </w:rPr>
        <w:t>e</w:t>
      </w:r>
      <w:r w:rsidRPr="009C3297">
        <w:rPr>
          <w:rFonts w:ascii="Garamond" w:hAnsi="Garamond" w:cs="Times New Roman"/>
          <w:sz w:val="24"/>
          <w:szCs w:val="24"/>
        </w:rPr>
        <w:t xml:space="preserve"> ich potrzeb</w:t>
      </w:r>
      <w:r w:rsidR="00A76966" w:rsidRPr="009C3297">
        <w:rPr>
          <w:rFonts w:ascii="Garamond" w:hAnsi="Garamond" w:cs="Times New Roman"/>
          <w:sz w:val="24"/>
          <w:szCs w:val="24"/>
        </w:rPr>
        <w:t>, zebrani</w:t>
      </w:r>
      <w:r w:rsidR="00102373" w:rsidRPr="009C3297">
        <w:rPr>
          <w:rFonts w:ascii="Garamond" w:hAnsi="Garamond" w:cs="Times New Roman"/>
          <w:sz w:val="24"/>
          <w:szCs w:val="24"/>
        </w:rPr>
        <w:t>e</w:t>
      </w:r>
      <w:r w:rsidR="00A76966" w:rsidRPr="009C3297">
        <w:rPr>
          <w:rFonts w:ascii="Garamond" w:hAnsi="Garamond" w:cs="Times New Roman"/>
          <w:sz w:val="24"/>
          <w:szCs w:val="24"/>
        </w:rPr>
        <w:t xml:space="preserve"> stanowisk i pomysłów w zakresie polityki przestrzennej. 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Przeprowadzenie konsultacji społecznych miało również na celu </w:t>
      </w:r>
      <w:r w:rsidR="001A4CDF" w:rsidRPr="009C3297">
        <w:rPr>
          <w:rFonts w:ascii="Garamond" w:hAnsi="Garamond" w:cs="Times New Roman"/>
          <w:sz w:val="24"/>
          <w:szCs w:val="24"/>
        </w:rPr>
        <w:t>prze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prowadzenie działań edukacyjnych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 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i </w:t>
      </w:r>
      <w:r w:rsidR="00A76966" w:rsidRPr="009C3297">
        <w:rPr>
          <w:rFonts w:ascii="Garamond" w:hAnsi="Garamond" w:cs="Times New Roman"/>
          <w:sz w:val="24"/>
          <w:szCs w:val="24"/>
        </w:rPr>
        <w:t>informacyjnych o istocie, celach i zasadach planowania i zagospodarowania przestrzennego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. </w:t>
      </w:r>
      <w:r w:rsidR="001A4CDF" w:rsidRPr="009C3297">
        <w:rPr>
          <w:rFonts w:ascii="Garamond" w:hAnsi="Garamond" w:cs="Times New Roman"/>
          <w:sz w:val="24"/>
          <w:szCs w:val="24"/>
        </w:rPr>
        <w:t xml:space="preserve">Celem </w:t>
      </w:r>
      <w:r w:rsidR="007C2980" w:rsidRPr="009C3297">
        <w:rPr>
          <w:rFonts w:ascii="Garamond" w:hAnsi="Garamond" w:cs="Times New Roman"/>
          <w:sz w:val="24"/>
          <w:szCs w:val="24"/>
        </w:rPr>
        <w:t>konsultacj</w:t>
      </w:r>
      <w:r w:rsidR="001A4CDF" w:rsidRPr="009C3297">
        <w:rPr>
          <w:rFonts w:ascii="Garamond" w:hAnsi="Garamond" w:cs="Times New Roman"/>
          <w:sz w:val="24"/>
          <w:szCs w:val="24"/>
        </w:rPr>
        <w:t>i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 społeczn</w:t>
      </w:r>
      <w:r w:rsidR="001A4CDF" w:rsidRPr="009C3297">
        <w:rPr>
          <w:rFonts w:ascii="Garamond" w:hAnsi="Garamond" w:cs="Times New Roman"/>
          <w:sz w:val="24"/>
          <w:szCs w:val="24"/>
        </w:rPr>
        <w:t xml:space="preserve">ych było również zainicjowanie, umożliwienie i wspieranie działań służących rozwijaniu dialogu między interesariuszami w ramach kształtowania i prowadzenia polityki przestrzennej oraz zwiększenia udziału </w:t>
      </w:r>
      <w:r w:rsidR="007C2980" w:rsidRPr="009C3297">
        <w:rPr>
          <w:rFonts w:ascii="Garamond" w:hAnsi="Garamond" w:cs="Times New Roman"/>
          <w:sz w:val="24"/>
          <w:szCs w:val="24"/>
        </w:rPr>
        <w:t xml:space="preserve"> </w:t>
      </w:r>
      <w:r w:rsidR="001A4CDF" w:rsidRPr="009C3297">
        <w:rPr>
          <w:rFonts w:ascii="Garamond" w:hAnsi="Garamond" w:cs="Times New Roman"/>
          <w:sz w:val="24"/>
          <w:szCs w:val="24"/>
        </w:rPr>
        <w:t xml:space="preserve">interesariuszy w kształtowaniu i prowadzeniu polityki przestrzennej. </w:t>
      </w:r>
    </w:p>
    <w:p w14:paraId="3A9D87C4" w14:textId="4C0F8731" w:rsidR="007C2980" w:rsidRPr="009C3297" w:rsidRDefault="001A4CDF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Zgodnie z art. 8e ust. 4 ustawy o </w:t>
      </w:r>
      <w:r w:rsidR="00FD0732" w:rsidRPr="009C3297">
        <w:rPr>
          <w:rFonts w:ascii="Garamond" w:hAnsi="Garamond" w:cs="Times New Roman"/>
          <w:sz w:val="24"/>
          <w:szCs w:val="24"/>
        </w:rPr>
        <w:t xml:space="preserve">ustawy z dnia 27 marca 2023 roku o planowaniu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    </w:t>
      </w:r>
      <w:r w:rsidR="00FD0732" w:rsidRPr="009C3297">
        <w:rPr>
          <w:rFonts w:ascii="Garamond" w:hAnsi="Garamond" w:cs="Times New Roman"/>
          <w:sz w:val="24"/>
          <w:szCs w:val="24"/>
        </w:rPr>
        <w:t>i zagospodarowaniu przestrzennym partycypację społeczną prowadzi się</w:t>
      </w:r>
      <w:r w:rsidR="007C2980" w:rsidRPr="009C3297">
        <w:rPr>
          <w:rFonts w:ascii="Garamond" w:hAnsi="Garamond" w:cs="Times New Roman"/>
          <w:sz w:val="24"/>
          <w:szCs w:val="24"/>
        </w:rPr>
        <w:t>:</w:t>
      </w:r>
    </w:p>
    <w:p w14:paraId="6A192549" w14:textId="0134AB57" w:rsidR="00FD0732" w:rsidRPr="009C3297" w:rsidRDefault="00FD0732" w:rsidP="009C3297">
      <w:pPr>
        <w:pStyle w:val="Akapitzlist"/>
        <w:numPr>
          <w:ilvl w:val="0"/>
          <w:numId w:val="23"/>
        </w:numPr>
        <w:spacing w:after="0" w:line="240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w sposób umożliwiający aktywny udział interesariuszy, w tym osób ze szczególnymi potrzebami, o których mowa w ustawie z dnia 19 lipca 2019 r. o zapewnianiu dostępności osobom ze szczególnymi potrzebami,</w:t>
      </w:r>
    </w:p>
    <w:p w14:paraId="6C424DFE" w14:textId="77777777" w:rsidR="00FD0732" w:rsidRPr="009C3297" w:rsidRDefault="00FD0732" w:rsidP="009C3297">
      <w:pPr>
        <w:pStyle w:val="Akapitzlist"/>
        <w:numPr>
          <w:ilvl w:val="0"/>
          <w:numId w:val="23"/>
        </w:numPr>
        <w:spacing w:after="0" w:line="240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 poszanowaniem jawności i sprawności postępowania w sprawie sporządzania aktów planowania przestrzennego,</w:t>
      </w:r>
    </w:p>
    <w:p w14:paraId="64A8B619" w14:textId="46B6E80F" w:rsidR="007031AC" w:rsidRPr="009C3297" w:rsidRDefault="00FD0732" w:rsidP="009C3297">
      <w:pPr>
        <w:pStyle w:val="Akapitzlist"/>
        <w:numPr>
          <w:ilvl w:val="0"/>
          <w:numId w:val="23"/>
        </w:numPr>
        <w:spacing w:after="0" w:line="240" w:lineRule="auto"/>
        <w:ind w:left="567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 użyciem opracowanych w niespecjalistycznym języku informacji o sporządzanych aktach planowania przestrzennego, w szczególności wyjaśniających konsekwencje sporządzanych aktów planowania przestrzennego.</w:t>
      </w:r>
    </w:p>
    <w:p w14:paraId="21B3385A" w14:textId="77777777" w:rsidR="000C7C31" w:rsidRPr="009C3297" w:rsidRDefault="000C7C31" w:rsidP="009C3297">
      <w:pPr>
        <w:pStyle w:val="Akapitzlist"/>
        <w:spacing w:after="0" w:line="240" w:lineRule="auto"/>
        <w:ind w:left="567"/>
        <w:jc w:val="both"/>
        <w:rPr>
          <w:rFonts w:ascii="Garamond" w:hAnsi="Garamond" w:cs="Times New Roman"/>
          <w:sz w:val="24"/>
          <w:szCs w:val="24"/>
        </w:rPr>
      </w:pPr>
    </w:p>
    <w:p w14:paraId="45D6EAAC" w14:textId="4A05F3CC" w:rsidR="007031AC" w:rsidRPr="009C3297" w:rsidRDefault="00412A80" w:rsidP="009C3297">
      <w:pPr>
        <w:pStyle w:val="Nagwek2"/>
        <w:numPr>
          <w:ilvl w:val="0"/>
          <w:numId w:val="16"/>
        </w:numPr>
        <w:spacing w:line="240" w:lineRule="auto"/>
        <w:ind w:left="851" w:hanging="567"/>
        <w:rPr>
          <w:rFonts w:ascii="Garamond" w:hAnsi="Garamond"/>
          <w:sz w:val="24"/>
          <w:szCs w:val="24"/>
        </w:rPr>
      </w:pPr>
      <w:bookmarkStart w:id="5" w:name="_Toc172553644"/>
      <w:r w:rsidRPr="009C3297">
        <w:rPr>
          <w:rFonts w:ascii="Garamond" w:hAnsi="Garamond"/>
          <w:sz w:val="24"/>
          <w:szCs w:val="24"/>
        </w:rPr>
        <w:t>Interesariusze</w:t>
      </w:r>
      <w:bookmarkEnd w:id="5"/>
    </w:p>
    <w:p w14:paraId="41419087" w14:textId="14E54AE6" w:rsidR="000C7C31" w:rsidRPr="009C3297" w:rsidRDefault="000C7C31" w:rsidP="009C3297">
      <w:pPr>
        <w:spacing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Zgodnie z art. 8e ust. 2 ustawy o ustawy z dnia 27 marca 2023 roku o planowaniu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</w:t>
      </w:r>
      <w:r w:rsidRPr="009C3297">
        <w:rPr>
          <w:rFonts w:ascii="Garamond" w:hAnsi="Garamond" w:cs="Times New Roman"/>
          <w:sz w:val="24"/>
          <w:szCs w:val="24"/>
        </w:rPr>
        <w:t xml:space="preserve"> i interesariuszami są w szczególności: osoby fizyczne, osoby prawne, jednostki organizacyjne niebędące osobami prawnymi, którym ustawa przyznaje zdolność prawną,  jednostki samorządu terytorialnego i ich jednostki organizacyjne, organy władzy publicznej, jednostki pomocnicze gminy oraz organy doradcze i konsultacyjne gminy.</w:t>
      </w:r>
    </w:p>
    <w:p w14:paraId="7BC762D2" w14:textId="77777777" w:rsidR="000C7C31" w:rsidRPr="009C3297" w:rsidRDefault="000C7C31" w:rsidP="009C3297">
      <w:pPr>
        <w:spacing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0FBF829F" w14:textId="59FDA5DD" w:rsidR="007031AC" w:rsidRPr="009C3297" w:rsidRDefault="00826A71" w:rsidP="009C3297">
      <w:pPr>
        <w:pStyle w:val="Nagwek1"/>
        <w:numPr>
          <w:ilvl w:val="0"/>
          <w:numId w:val="24"/>
        </w:numPr>
        <w:spacing w:line="240" w:lineRule="auto"/>
        <w:ind w:left="426"/>
        <w:rPr>
          <w:rFonts w:ascii="Garamond" w:hAnsi="Garamond"/>
          <w:sz w:val="24"/>
          <w:szCs w:val="24"/>
        </w:rPr>
      </w:pPr>
      <w:bookmarkStart w:id="6" w:name="_Toc172553645"/>
      <w:r w:rsidRPr="009C3297">
        <w:rPr>
          <w:rFonts w:ascii="Garamond" w:hAnsi="Garamond"/>
          <w:sz w:val="24"/>
          <w:szCs w:val="24"/>
        </w:rPr>
        <w:t>Przebieg konsultacji społecznych</w:t>
      </w:r>
      <w:bookmarkEnd w:id="6"/>
    </w:p>
    <w:p w14:paraId="4CD8400E" w14:textId="210A7D7D" w:rsidR="002C73C6" w:rsidRPr="009C3297" w:rsidRDefault="00826A71" w:rsidP="009C3297">
      <w:pPr>
        <w:pStyle w:val="Nagwek2"/>
        <w:numPr>
          <w:ilvl w:val="0"/>
          <w:numId w:val="17"/>
        </w:numPr>
        <w:spacing w:line="240" w:lineRule="auto"/>
        <w:ind w:left="993" w:hanging="567"/>
        <w:rPr>
          <w:rFonts w:ascii="Garamond" w:hAnsi="Garamond"/>
          <w:sz w:val="24"/>
          <w:szCs w:val="24"/>
        </w:rPr>
      </w:pPr>
      <w:bookmarkStart w:id="7" w:name="_Toc172553646"/>
      <w:r w:rsidRPr="009C3297">
        <w:rPr>
          <w:rFonts w:ascii="Garamond" w:hAnsi="Garamond"/>
          <w:sz w:val="24"/>
          <w:szCs w:val="24"/>
        </w:rPr>
        <w:t>Harmonogram i dostępność projektu</w:t>
      </w:r>
      <w:bookmarkEnd w:id="7"/>
    </w:p>
    <w:p w14:paraId="5853A1D7" w14:textId="447F1DBE" w:rsidR="002C73C6" w:rsidRPr="009C3297" w:rsidRDefault="002C73C6" w:rsidP="00DF04ED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Konsultacje społeczne prowadzone były w dniach od 18 czerwca 2024 r. do 19 lipca 2024 r. Ogłoszenie o konsultacjach społecznych, ukazało się w </w:t>
      </w:r>
      <w:r w:rsidR="00717092" w:rsidRPr="00371297">
        <w:rPr>
          <w:rFonts w:ascii="Garamond" w:hAnsi="Garamond" w:cs="Times New Roman"/>
          <w:sz w:val="24"/>
          <w:szCs w:val="24"/>
        </w:rPr>
        <w:t>Ogłoszenie o konsultacjach społecznych, ukazało się</w:t>
      </w:r>
      <w:r w:rsidR="00717092" w:rsidRPr="00371297">
        <w:rPr>
          <w:rFonts w:ascii="Garamond" w:eastAsia="Calibri" w:hAnsi="Garamond"/>
          <w:sz w:val="24"/>
          <w:szCs w:val="24"/>
        </w:rPr>
        <w:t xml:space="preserve"> w prasie lokalnej „Gazecie Powiatowej Ziemia Obornicka” w dniu 18 czerwca 2024 r. oraz na stronach internetowych</w:t>
      </w:r>
      <w:r w:rsidR="00DF04ED">
        <w:rPr>
          <w:rFonts w:ascii="Garamond" w:eastAsia="Calibri" w:hAnsi="Garamond"/>
          <w:sz w:val="24"/>
          <w:szCs w:val="24"/>
        </w:rPr>
        <w:t xml:space="preserve"> </w:t>
      </w:r>
      <w:r w:rsidR="00717092" w:rsidRPr="00371297">
        <w:rPr>
          <w:rFonts w:ascii="Garamond" w:eastAsia="Calibri" w:hAnsi="Garamond"/>
          <w:sz w:val="24"/>
          <w:szCs w:val="24"/>
          <w:lang w:eastAsia="ar-SA"/>
        </w:rPr>
        <w:t xml:space="preserve">tut. Urzędu: </w:t>
      </w:r>
      <w:hyperlink r:id="rId8" w:history="1">
        <w:r w:rsidR="00717092" w:rsidRPr="00371297">
          <w:rPr>
            <w:rStyle w:val="Hipercze"/>
            <w:rFonts w:ascii="Garamond" w:hAnsi="Garamond"/>
            <w:bCs/>
            <w:sz w:val="24"/>
            <w:szCs w:val="24"/>
            <w:lang w:eastAsia="ar-SA"/>
          </w:rPr>
          <w:t>www.bip.oborniki.pl</w:t>
        </w:r>
      </w:hyperlink>
      <w:r w:rsidR="00717092" w:rsidRPr="00371297">
        <w:rPr>
          <w:rFonts w:ascii="Garamond" w:eastAsia="Calibri" w:hAnsi="Garamond"/>
          <w:sz w:val="24"/>
          <w:szCs w:val="24"/>
          <w:lang w:eastAsia="ar-SA"/>
        </w:rPr>
        <w:t>.</w:t>
      </w:r>
      <w:r w:rsidR="00717092" w:rsidRPr="00371297">
        <w:rPr>
          <w:rFonts w:ascii="Garamond" w:eastAsia="Calibri" w:hAnsi="Garamond"/>
          <w:sz w:val="24"/>
          <w:szCs w:val="24"/>
        </w:rPr>
        <w:t xml:space="preserve"> </w:t>
      </w:r>
      <w:r w:rsidR="00717092" w:rsidRPr="00371297">
        <w:rPr>
          <w:rFonts w:ascii="Garamond" w:eastAsia="Calibri" w:hAnsi="Garamond"/>
          <w:sz w:val="24"/>
          <w:szCs w:val="24"/>
          <w:lang w:eastAsia="ar-SA"/>
        </w:rPr>
        <w:t>oraz</w:t>
      </w:r>
      <w:r w:rsidR="00717092" w:rsidRPr="00371297">
        <w:rPr>
          <w:rFonts w:ascii="Garamond" w:hAnsi="Garamond"/>
          <w:bCs/>
          <w:sz w:val="24"/>
          <w:szCs w:val="24"/>
          <w:lang w:eastAsia="ar-SA"/>
        </w:rPr>
        <w:t xml:space="preserve"> </w:t>
      </w:r>
      <w:hyperlink r:id="rId9" w:history="1">
        <w:r w:rsidR="00717092" w:rsidRPr="00371297">
          <w:rPr>
            <w:rStyle w:val="Hipercze"/>
            <w:rFonts w:ascii="Garamond" w:hAnsi="Garamond"/>
            <w:bCs/>
            <w:sz w:val="24"/>
            <w:szCs w:val="24"/>
            <w:lang w:eastAsia="ar-SA"/>
          </w:rPr>
          <w:t>www.oborniki.pl</w:t>
        </w:r>
      </w:hyperlink>
      <w:r w:rsidR="00717092" w:rsidRPr="00371297">
        <w:rPr>
          <w:rFonts w:ascii="Garamond" w:eastAsia="Calibri" w:hAnsi="Garamond"/>
          <w:sz w:val="24"/>
          <w:szCs w:val="24"/>
          <w:lang w:eastAsia="ar-SA"/>
        </w:rPr>
        <w:t xml:space="preserve">., </w:t>
      </w:r>
      <w:r w:rsidR="00DF04ED">
        <w:rPr>
          <w:rFonts w:ascii="Garamond" w:eastAsia="Calibri" w:hAnsi="Garamond"/>
          <w:sz w:val="24"/>
          <w:szCs w:val="24"/>
          <w:lang w:eastAsia="ar-SA"/>
        </w:rPr>
        <w:t xml:space="preserve">                             </w:t>
      </w:r>
      <w:r w:rsidR="00717092" w:rsidRPr="00371297">
        <w:rPr>
          <w:rFonts w:ascii="Garamond" w:hAnsi="Garamond" w:cs="Times New Roman"/>
          <w:sz w:val="24"/>
          <w:szCs w:val="24"/>
        </w:rPr>
        <w:t>a obwieszczenie zostało wywieszone na tablicy Urzędu Miejskiego w dniach od 18 czerwca 2024 r. do 22 lipca 2024 r.</w:t>
      </w:r>
    </w:p>
    <w:p w14:paraId="1B74A487" w14:textId="77777777" w:rsidR="002C73C6" w:rsidRPr="009C3297" w:rsidRDefault="002C73C6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Konsultacje społeczne obejmowały: </w:t>
      </w:r>
    </w:p>
    <w:p w14:paraId="64D88657" w14:textId="77777777" w:rsidR="002C73C6" w:rsidRPr="009C3297" w:rsidRDefault="002C73C6" w:rsidP="009C3297">
      <w:pPr>
        <w:pStyle w:val="Akapitzlist"/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zbieranie uwag do projektu miejscowego planu w terminie od 18 czerwca 2024 r. do 19 lipca 2024 r.;</w:t>
      </w:r>
    </w:p>
    <w:p w14:paraId="61A69364" w14:textId="77777777" w:rsidR="002C73C6" w:rsidRPr="009C3297" w:rsidRDefault="002C73C6" w:rsidP="009C3297">
      <w:pPr>
        <w:pStyle w:val="Akapitzlist"/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zbieranie wniosków i uwag do prognozy oddziaływania na środowisko w terminie od 18 czerwca 2024 r. do 19 lipca 2024 r.;</w:t>
      </w:r>
    </w:p>
    <w:p w14:paraId="56A1CD8E" w14:textId="63BF74A0" w:rsidR="002C73C6" w:rsidRPr="009C3297" w:rsidRDefault="002C73C6" w:rsidP="009C3297">
      <w:pPr>
        <w:pStyle w:val="Akapitzlist"/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lastRenderedPageBreak/>
        <w:t xml:space="preserve">spotkanie otwarte poprzedzone prezentacją projektu aktu planowania przestrzennego,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</w:t>
      </w:r>
      <w:r w:rsidRPr="009C3297">
        <w:rPr>
          <w:rFonts w:ascii="Garamond" w:hAnsi="Garamond" w:cs="Times New Roman"/>
          <w:sz w:val="24"/>
          <w:szCs w:val="24"/>
        </w:rPr>
        <w:t>które odbyło się w dniu 01 lipca 2024 r. o godz. 15</w:t>
      </w:r>
      <w:r w:rsidRPr="009C3297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9C3297">
        <w:rPr>
          <w:rFonts w:ascii="Garamond" w:hAnsi="Garamond" w:cs="Times New Roman"/>
          <w:sz w:val="24"/>
          <w:szCs w:val="24"/>
        </w:rPr>
        <w:t xml:space="preserve"> w siedzibie Urzędu Miejskiego </w:t>
      </w:r>
      <w:r w:rsidR="00DF04ED">
        <w:rPr>
          <w:rFonts w:ascii="Garamond" w:hAnsi="Garamond" w:cs="Times New Roman"/>
          <w:sz w:val="24"/>
          <w:szCs w:val="24"/>
        </w:rPr>
        <w:t xml:space="preserve">                               </w:t>
      </w:r>
      <w:r w:rsidRPr="009C3297">
        <w:rPr>
          <w:rFonts w:ascii="Garamond" w:hAnsi="Garamond" w:cs="Times New Roman"/>
          <w:sz w:val="24"/>
          <w:szCs w:val="24"/>
        </w:rPr>
        <w:t>w Obornikach ul. Marszałka Józefa Piłsudskiego 76, 64 – 600 Oborniki /sala sesyjna, I piętro/;</w:t>
      </w:r>
    </w:p>
    <w:p w14:paraId="37AE7613" w14:textId="6AA6AF6C" w:rsidR="002C73C6" w:rsidRPr="009C3297" w:rsidRDefault="002C73C6" w:rsidP="009C3297">
      <w:pPr>
        <w:pStyle w:val="Akapitzlist"/>
        <w:numPr>
          <w:ilvl w:val="0"/>
          <w:numId w:val="2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dyżur projektanta odbył się online w dniu 03 lipca 2024 r. w godz. 16</w:t>
      </w:r>
      <w:r w:rsidRPr="009C3297">
        <w:rPr>
          <w:rFonts w:ascii="Garamond" w:hAnsi="Garamond" w:cs="Times New Roman"/>
          <w:sz w:val="24"/>
          <w:szCs w:val="24"/>
          <w:vertAlign w:val="superscript"/>
        </w:rPr>
        <w:t>.00</w:t>
      </w:r>
      <w:r w:rsidRPr="009C3297">
        <w:rPr>
          <w:rFonts w:ascii="Garamond" w:hAnsi="Garamond" w:cs="Times New Roman"/>
          <w:sz w:val="24"/>
          <w:szCs w:val="24"/>
        </w:rPr>
        <w:t>-17</w:t>
      </w:r>
      <w:r w:rsidRPr="009C3297">
        <w:rPr>
          <w:rFonts w:ascii="Garamond" w:hAnsi="Garamond" w:cs="Times New Roman"/>
          <w:sz w:val="24"/>
          <w:szCs w:val="24"/>
          <w:vertAlign w:val="superscript"/>
        </w:rPr>
        <w:t>00</w:t>
      </w:r>
      <w:r w:rsidRPr="009C3297">
        <w:rPr>
          <w:rFonts w:ascii="Garamond" w:hAnsi="Garamond" w:cs="Times New Roman"/>
          <w:sz w:val="24"/>
          <w:szCs w:val="24"/>
        </w:rPr>
        <w:t xml:space="preserve">  – link do spotkania został udostępniony w dniu dyżuru na stronie internetowej </w:t>
      </w:r>
      <w:hyperlink r:id="rId10" w:history="1">
        <w:r w:rsidRPr="009C3297">
          <w:rPr>
            <w:rFonts w:ascii="Garamond" w:hAnsi="Garamond" w:cs="Times New Roman"/>
            <w:sz w:val="24"/>
            <w:szCs w:val="24"/>
            <w:u w:val="single"/>
          </w:rPr>
          <w:t>www.bip.oborniki.pl</w:t>
        </w:r>
      </w:hyperlink>
      <w:r w:rsidRPr="009C3297">
        <w:rPr>
          <w:rFonts w:ascii="Garamond" w:hAnsi="Garamond" w:cs="Times New Roman"/>
          <w:sz w:val="24"/>
          <w:szCs w:val="24"/>
          <w:u w:val="single"/>
        </w:rPr>
        <w:t>.</w:t>
      </w:r>
      <w:r w:rsidRPr="009C3297">
        <w:rPr>
          <w:rFonts w:ascii="Garamond" w:hAnsi="Garamond" w:cs="Times New Roman"/>
          <w:sz w:val="24"/>
          <w:szCs w:val="24"/>
        </w:rPr>
        <w:t xml:space="preserve"> w zakładce: Planowanie Przestrzenne – dyżury projektanta online.</w:t>
      </w:r>
    </w:p>
    <w:p w14:paraId="42C65317" w14:textId="77777777" w:rsidR="00102373" w:rsidRPr="009C3297" w:rsidRDefault="00102373" w:rsidP="009C329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0CDAC60" w14:textId="68E314ED" w:rsidR="007031AC" w:rsidRPr="009C3297" w:rsidRDefault="0074506C" w:rsidP="009C3297">
      <w:pPr>
        <w:pStyle w:val="Nagwek2"/>
        <w:numPr>
          <w:ilvl w:val="0"/>
          <w:numId w:val="17"/>
        </w:numPr>
        <w:spacing w:line="240" w:lineRule="auto"/>
        <w:ind w:left="993" w:hanging="567"/>
        <w:rPr>
          <w:rFonts w:ascii="Garamond" w:hAnsi="Garamond"/>
          <w:sz w:val="24"/>
          <w:szCs w:val="24"/>
        </w:rPr>
      </w:pPr>
      <w:bookmarkStart w:id="8" w:name="_Toc172553647"/>
      <w:r w:rsidRPr="009C3297">
        <w:rPr>
          <w:rFonts w:ascii="Garamond" w:hAnsi="Garamond"/>
          <w:sz w:val="24"/>
          <w:szCs w:val="24"/>
        </w:rPr>
        <w:t>Zbieranie uwag</w:t>
      </w:r>
      <w:bookmarkEnd w:id="8"/>
    </w:p>
    <w:p w14:paraId="62D12029" w14:textId="0ABDCD0C" w:rsidR="002C73C6" w:rsidRPr="009C3297" w:rsidRDefault="000660C2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W dniach </w:t>
      </w:r>
      <w:r w:rsidR="002C73C6" w:rsidRPr="009C3297">
        <w:rPr>
          <w:rFonts w:ascii="Garamond" w:hAnsi="Garamond" w:cs="Times New Roman"/>
          <w:sz w:val="24"/>
          <w:szCs w:val="24"/>
        </w:rPr>
        <w:t>od 18 czerwca 2024 r. do 19 lipca 2024 r.</w:t>
      </w:r>
      <w:r w:rsidRPr="009C3297">
        <w:rPr>
          <w:rFonts w:ascii="Garamond" w:hAnsi="Garamond" w:cs="Times New Roman"/>
          <w:sz w:val="24"/>
          <w:szCs w:val="24"/>
        </w:rPr>
        <w:t xml:space="preserve"> zainteresowani mogli składać uwagi w zakresie udostępnionego projektu planu miejscowego</w:t>
      </w:r>
      <w:r w:rsidR="002C73C6" w:rsidRPr="009C3297">
        <w:rPr>
          <w:rFonts w:ascii="Garamond" w:hAnsi="Garamond" w:cs="Times New Roman"/>
          <w:sz w:val="24"/>
          <w:szCs w:val="24"/>
        </w:rPr>
        <w:t xml:space="preserve"> wraz z prognozą oddziaływania na środowisko. Uwagi do projektu miejscowego planu należało składać za pomocą formularza pisma dotyczącego aktu planowania przestrzennego wprowadzonego Rozporządzeniem Ministra Rozwoju i Technologii z dnia 13 listopada 2023 r. w sprawie wzoru formularza pisma dotyczącego aktu planowania przestrzennego (Dz. U. z 2023 r. poz. 2509). Formularz był zamieszczony </w:t>
      </w:r>
      <w:r w:rsidR="00DF04ED">
        <w:rPr>
          <w:rFonts w:ascii="Garamond" w:hAnsi="Garamond" w:cs="Times New Roman"/>
          <w:sz w:val="24"/>
          <w:szCs w:val="24"/>
        </w:rPr>
        <w:t xml:space="preserve">                        </w:t>
      </w:r>
      <w:r w:rsidR="002C73C6" w:rsidRPr="009C3297">
        <w:rPr>
          <w:rFonts w:ascii="Garamond" w:hAnsi="Garamond" w:cs="Times New Roman"/>
          <w:sz w:val="24"/>
          <w:szCs w:val="24"/>
        </w:rPr>
        <w:t xml:space="preserve">w </w:t>
      </w:r>
      <w:bookmarkStart w:id="9" w:name="_Hlk152846993"/>
      <w:r w:rsidR="002C73C6" w:rsidRPr="009C3297">
        <w:rPr>
          <w:rFonts w:ascii="Garamond" w:hAnsi="Garamond" w:cs="Times New Roman"/>
          <w:sz w:val="24"/>
          <w:szCs w:val="24"/>
        </w:rPr>
        <w:t xml:space="preserve">Biuletynie Informacji Publicznej </w:t>
      </w:r>
      <w:hyperlink r:id="rId11" w:history="1">
        <w:r w:rsidR="002C73C6" w:rsidRPr="009C3297">
          <w:rPr>
            <w:rFonts w:ascii="Garamond" w:hAnsi="Garamond" w:cs="Times New Roman"/>
            <w:sz w:val="24"/>
            <w:szCs w:val="24"/>
          </w:rPr>
          <w:t>www.bip.oborniki.pl</w:t>
        </w:r>
      </w:hyperlink>
      <w:bookmarkEnd w:id="9"/>
      <w:r w:rsidR="002C73C6" w:rsidRPr="009C3297">
        <w:rPr>
          <w:rFonts w:ascii="Garamond" w:hAnsi="Garamond" w:cs="Times New Roman"/>
          <w:sz w:val="24"/>
          <w:szCs w:val="24"/>
        </w:rPr>
        <w:t xml:space="preserve"> w zakładce Planowanie Przestrzenne, </w:t>
      </w:r>
      <w:r w:rsidR="00DF04ED">
        <w:rPr>
          <w:rFonts w:ascii="Garamond" w:hAnsi="Garamond" w:cs="Times New Roman"/>
          <w:sz w:val="24"/>
          <w:szCs w:val="24"/>
        </w:rPr>
        <w:t xml:space="preserve">                 </w:t>
      </w:r>
      <w:r w:rsidR="002C73C6" w:rsidRPr="009C3297">
        <w:rPr>
          <w:rFonts w:ascii="Garamond" w:hAnsi="Garamond" w:cs="Times New Roman"/>
          <w:sz w:val="24"/>
          <w:szCs w:val="24"/>
        </w:rPr>
        <w:t xml:space="preserve">w zakładce formularze i wnioski – Planowanie Przestrzenne oraz udostępniony w Wydziale Planowania Przestrzennego Urzędu Miejskiego w Obornikach, ul. Marsz. J. Piłsudskiego 76 </w:t>
      </w:r>
      <w:r w:rsidR="00DF04ED">
        <w:rPr>
          <w:rFonts w:ascii="Garamond" w:hAnsi="Garamond" w:cs="Times New Roman"/>
          <w:sz w:val="24"/>
          <w:szCs w:val="24"/>
        </w:rPr>
        <w:t xml:space="preserve">                     </w:t>
      </w:r>
      <w:r w:rsidR="002C73C6" w:rsidRPr="009C3297">
        <w:rPr>
          <w:rFonts w:ascii="Garamond" w:hAnsi="Garamond" w:cs="Times New Roman"/>
          <w:sz w:val="24"/>
          <w:szCs w:val="24"/>
        </w:rPr>
        <w:t xml:space="preserve">(II piętro, pokój 225). Uwagi do projektu miejscowego planu i prognozy oddziaływania na środowisko można było wnosić w formie papierowej w Urzędzie Miejskim w Obornikach, drogą pocztową na adres Urzędu Miejskiego w Obornikach, ul. Marszałka Józefa Piłsudskiego 76, </w:t>
      </w:r>
      <w:r w:rsidR="00DF04ED">
        <w:rPr>
          <w:rFonts w:ascii="Garamond" w:hAnsi="Garamond" w:cs="Times New Roman"/>
          <w:sz w:val="24"/>
          <w:szCs w:val="24"/>
        </w:rPr>
        <w:t xml:space="preserve">                   </w:t>
      </w:r>
      <w:r w:rsidR="002C73C6" w:rsidRPr="009C3297">
        <w:rPr>
          <w:rFonts w:ascii="Garamond" w:hAnsi="Garamond" w:cs="Times New Roman"/>
          <w:sz w:val="24"/>
          <w:szCs w:val="24"/>
        </w:rPr>
        <w:t xml:space="preserve">64-600 Oborniki lub w formie elektronicznej za pomocą środków komunikacji elektronicznej bez konieczności opatrywania ich bezpiecznym podpisem elektronicznym poprzez: platformę ePUAP na adres /5k44l5frti/skrytka lub pocztę elektroniczną na adres: </w:t>
      </w:r>
      <w:hyperlink r:id="rId12" w:history="1">
        <w:r w:rsidR="002C73C6" w:rsidRPr="009C3297">
          <w:rPr>
            <w:rFonts w:ascii="Garamond" w:hAnsi="Garamond" w:cs="Times New Roman"/>
            <w:sz w:val="24"/>
            <w:szCs w:val="24"/>
          </w:rPr>
          <w:t>um@oborniki.pl</w:t>
        </w:r>
      </w:hyperlink>
      <w:r w:rsidR="002C73C6" w:rsidRPr="009C3297">
        <w:rPr>
          <w:rFonts w:ascii="Garamond" w:hAnsi="Garamond" w:cs="Times New Roman"/>
          <w:sz w:val="24"/>
          <w:szCs w:val="24"/>
        </w:rPr>
        <w:t>, a w przypadku prognozy oddziaływania na środowisko także ustnie do protokołu.</w:t>
      </w:r>
    </w:p>
    <w:p w14:paraId="1F898D78" w14:textId="07BCFCEB" w:rsidR="002C73C6" w:rsidRPr="009C3297" w:rsidRDefault="002C73C6" w:rsidP="009C3297">
      <w:pPr>
        <w:pStyle w:val="Bezodstpw"/>
        <w:jc w:val="both"/>
        <w:rPr>
          <w:rFonts w:ascii="Garamond" w:hAnsi="Garamond"/>
          <w:sz w:val="24"/>
          <w:szCs w:val="24"/>
        </w:rPr>
      </w:pPr>
      <w:r w:rsidRPr="009C3297">
        <w:rPr>
          <w:rFonts w:ascii="Garamond" w:hAnsi="Garamond"/>
          <w:sz w:val="24"/>
          <w:szCs w:val="24"/>
        </w:rPr>
        <w:t xml:space="preserve">Organem właściwym do rozpatrzenia uwag i wniosków jest Burmistrz Obornik. </w:t>
      </w:r>
    </w:p>
    <w:p w14:paraId="36E63C4C" w14:textId="2D57E43B" w:rsidR="000660C2" w:rsidRPr="009C3297" w:rsidRDefault="000660C2" w:rsidP="009C3297">
      <w:pPr>
        <w:pStyle w:val="Bezodstpw"/>
        <w:jc w:val="both"/>
        <w:rPr>
          <w:rFonts w:ascii="Garamond" w:hAnsi="Garamond"/>
          <w:sz w:val="24"/>
          <w:szCs w:val="24"/>
        </w:rPr>
      </w:pPr>
      <w:r w:rsidRPr="009C3297">
        <w:rPr>
          <w:rFonts w:ascii="Garamond" w:hAnsi="Garamond"/>
          <w:sz w:val="24"/>
          <w:szCs w:val="24"/>
        </w:rPr>
        <w:t xml:space="preserve">We wskazanym terminie </w:t>
      </w:r>
      <w:r w:rsidR="002C73C6" w:rsidRPr="009C3297">
        <w:rPr>
          <w:rFonts w:ascii="Garamond" w:hAnsi="Garamond"/>
          <w:sz w:val="24"/>
          <w:szCs w:val="24"/>
        </w:rPr>
        <w:t>wpłynęła jedna</w:t>
      </w:r>
      <w:r w:rsidRPr="009C3297">
        <w:rPr>
          <w:rFonts w:ascii="Garamond" w:hAnsi="Garamond"/>
          <w:sz w:val="24"/>
          <w:szCs w:val="24"/>
        </w:rPr>
        <w:t xml:space="preserve"> uwagi do projektu </w:t>
      </w:r>
      <w:r w:rsidR="002C73C6" w:rsidRPr="009C3297">
        <w:rPr>
          <w:rFonts w:ascii="Garamond" w:hAnsi="Garamond"/>
          <w:sz w:val="24"/>
          <w:szCs w:val="24"/>
        </w:rPr>
        <w:t xml:space="preserve">planu miejscowego. </w:t>
      </w:r>
      <w:r w:rsidR="00F46E35" w:rsidRPr="009C3297">
        <w:rPr>
          <w:rFonts w:ascii="Garamond" w:hAnsi="Garamond"/>
          <w:sz w:val="24"/>
          <w:szCs w:val="24"/>
        </w:rPr>
        <w:t xml:space="preserve">Burmistrz Obornik uwagi nie uwzględnił. </w:t>
      </w:r>
      <w:r w:rsidR="002C73C6" w:rsidRPr="009C3297">
        <w:rPr>
          <w:rFonts w:ascii="Garamond" w:hAnsi="Garamond"/>
          <w:sz w:val="24"/>
          <w:szCs w:val="24"/>
        </w:rPr>
        <w:t xml:space="preserve"> </w:t>
      </w:r>
    </w:p>
    <w:p w14:paraId="1054BCE2" w14:textId="77777777" w:rsidR="00F46E35" w:rsidRPr="009C3297" w:rsidRDefault="000660C2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Podsumowaniem tej części konsultacji społecznych jest</w:t>
      </w:r>
      <w:r w:rsidR="00F46E35" w:rsidRPr="009C3297">
        <w:rPr>
          <w:rFonts w:ascii="Garamond" w:hAnsi="Garamond" w:cs="Times New Roman"/>
          <w:sz w:val="24"/>
          <w:szCs w:val="24"/>
        </w:rPr>
        <w:t>:</w:t>
      </w:r>
    </w:p>
    <w:p w14:paraId="52842555" w14:textId="4646FEC5" w:rsidR="00F46E35" w:rsidRPr="009C3297" w:rsidRDefault="00F46E35" w:rsidP="009C329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wykaz </w:t>
      </w:r>
      <w:r w:rsidR="00102373" w:rsidRPr="009C3297">
        <w:rPr>
          <w:rFonts w:ascii="Garamond" w:hAnsi="Garamond" w:cs="Times New Roman"/>
          <w:sz w:val="24"/>
          <w:szCs w:val="24"/>
        </w:rPr>
        <w:t xml:space="preserve">uwag </w:t>
      </w:r>
      <w:r w:rsidRPr="009C3297">
        <w:rPr>
          <w:rFonts w:ascii="Garamond" w:hAnsi="Garamond" w:cs="Times New Roman"/>
          <w:sz w:val="24"/>
          <w:szCs w:val="24"/>
        </w:rPr>
        <w:t>zgłoszonych do projektu planu miejscowego wraz z propozycją ich rozpatrzenia oraz uzasadnieniem, jak również uwagi wymienione w wykazie,</w:t>
      </w:r>
    </w:p>
    <w:p w14:paraId="621D1434" w14:textId="5F6C5824" w:rsidR="000660C2" w:rsidRPr="009C3297" w:rsidRDefault="00F46E35" w:rsidP="009C329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</w:t>
      </w:r>
      <w:r w:rsidR="000660C2" w:rsidRPr="009C3297">
        <w:rPr>
          <w:rFonts w:ascii="Garamond" w:hAnsi="Garamond" w:cs="Times New Roman"/>
          <w:sz w:val="24"/>
          <w:szCs w:val="24"/>
        </w:rPr>
        <w:t>rotok</w:t>
      </w:r>
      <w:r w:rsidRPr="009C3297">
        <w:rPr>
          <w:rFonts w:ascii="Garamond" w:hAnsi="Garamond" w:cs="Times New Roman"/>
          <w:sz w:val="24"/>
          <w:szCs w:val="24"/>
        </w:rPr>
        <w:t>ół z</w:t>
      </w:r>
      <w:r w:rsidR="00102373" w:rsidRPr="009C3297">
        <w:rPr>
          <w:rFonts w:ascii="Garamond" w:hAnsi="Garamond" w:cs="Times New Roman"/>
          <w:sz w:val="24"/>
          <w:szCs w:val="24"/>
        </w:rPr>
        <w:t xml:space="preserve">e zbierania uwag. </w:t>
      </w:r>
    </w:p>
    <w:p w14:paraId="7E331D86" w14:textId="77777777" w:rsidR="0000505F" w:rsidRPr="009C3297" w:rsidRDefault="0000505F" w:rsidP="009C329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655DDF0" w14:textId="4BEE123A" w:rsidR="007031AC" w:rsidRPr="009C3297" w:rsidRDefault="000660C2" w:rsidP="009C3297">
      <w:pPr>
        <w:pStyle w:val="Nagwek2"/>
        <w:numPr>
          <w:ilvl w:val="0"/>
          <w:numId w:val="17"/>
        </w:numPr>
        <w:tabs>
          <w:tab w:val="left" w:pos="993"/>
        </w:tabs>
        <w:spacing w:line="240" w:lineRule="auto"/>
        <w:ind w:left="1134" w:hanging="708"/>
        <w:rPr>
          <w:rFonts w:ascii="Garamond" w:hAnsi="Garamond"/>
          <w:sz w:val="24"/>
          <w:szCs w:val="24"/>
        </w:rPr>
      </w:pPr>
      <w:bookmarkStart w:id="10" w:name="_Toc172553648"/>
      <w:r w:rsidRPr="009C3297">
        <w:rPr>
          <w:rFonts w:ascii="Garamond" w:hAnsi="Garamond"/>
          <w:sz w:val="24"/>
          <w:szCs w:val="24"/>
        </w:rPr>
        <w:t>Spotkanie otwarte</w:t>
      </w:r>
      <w:bookmarkEnd w:id="10"/>
    </w:p>
    <w:p w14:paraId="7913CD71" w14:textId="11C59004" w:rsidR="000660C2" w:rsidRPr="009C3297" w:rsidRDefault="000660C2" w:rsidP="009C3297">
      <w:pPr>
        <w:pStyle w:val="Akapitzlist"/>
        <w:spacing w:after="0" w:line="240" w:lineRule="auto"/>
        <w:ind w:left="0" w:firstLine="360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W dniu 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01 lipca 2024 r. </w:t>
      </w:r>
      <w:r w:rsidRPr="009C3297">
        <w:rPr>
          <w:rFonts w:ascii="Garamond" w:hAnsi="Garamond" w:cs="Times New Roman"/>
          <w:sz w:val="24"/>
          <w:szCs w:val="24"/>
        </w:rPr>
        <w:t xml:space="preserve">zainteresowani mogli uczestniczyć w spotkaniu otwartym poprzedzonym prezentacją projektu </w:t>
      </w:r>
      <w:r w:rsidR="00F46E35" w:rsidRPr="009C3297">
        <w:rPr>
          <w:rFonts w:ascii="Garamond" w:hAnsi="Garamond" w:cs="Times New Roman"/>
          <w:sz w:val="24"/>
          <w:szCs w:val="24"/>
        </w:rPr>
        <w:t>planu miejscowego</w:t>
      </w:r>
      <w:r w:rsidRPr="009C3297">
        <w:rPr>
          <w:rFonts w:ascii="Garamond" w:hAnsi="Garamond" w:cs="Times New Roman"/>
          <w:sz w:val="24"/>
          <w:szCs w:val="24"/>
        </w:rPr>
        <w:t xml:space="preserve">. Spotkanie odbyło się </w:t>
      </w:r>
      <w:r w:rsidR="00F46E35" w:rsidRPr="009C3297">
        <w:rPr>
          <w:rFonts w:ascii="Garamond" w:hAnsi="Garamond" w:cs="Times New Roman"/>
          <w:sz w:val="24"/>
          <w:szCs w:val="24"/>
        </w:rPr>
        <w:t>o godz. 15</w:t>
      </w:r>
      <w:r w:rsidR="00F46E35" w:rsidRPr="009C3297">
        <w:rPr>
          <w:rFonts w:ascii="Garamond" w:hAnsi="Garamond" w:cs="Times New Roman"/>
          <w:sz w:val="24"/>
          <w:szCs w:val="24"/>
          <w:vertAlign w:val="superscript"/>
        </w:rPr>
        <w:t>30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w siedzibie Urzędu Miejskiego w Obornikach ul. Marszałka Józefa Piłsudskiego 76,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         </w:t>
      </w:r>
      <w:r w:rsidR="00F46E35" w:rsidRPr="009C3297">
        <w:rPr>
          <w:rFonts w:ascii="Garamond" w:hAnsi="Garamond" w:cs="Times New Roman"/>
          <w:sz w:val="24"/>
          <w:szCs w:val="24"/>
        </w:rPr>
        <w:t>64 – 600 Oborniki /sala sesyjna, I piętro/.</w:t>
      </w:r>
      <w:r w:rsidR="00102373" w:rsidRPr="009C3297">
        <w:rPr>
          <w:rFonts w:ascii="Garamond" w:hAnsi="Garamond" w:cs="Times New Roman"/>
          <w:sz w:val="24"/>
          <w:szCs w:val="24"/>
        </w:rPr>
        <w:t xml:space="preserve"> </w:t>
      </w:r>
    </w:p>
    <w:p w14:paraId="5EFA353B" w14:textId="2D1AB0B4" w:rsidR="000660C2" w:rsidRPr="009C3297" w:rsidRDefault="000660C2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Miejsce, w którym zorganizowane było spotkanie otwarte było przystosowane do udziału szerokiego grona interesariuszy, w tym także osób ze szczególnymi potrzebami, jak </w:t>
      </w:r>
      <w:r w:rsidR="009C3297">
        <w:rPr>
          <w:rFonts w:ascii="Garamond" w:hAnsi="Garamond" w:cs="Times New Roman"/>
          <w:sz w:val="24"/>
          <w:szCs w:val="24"/>
        </w:rPr>
        <w:t xml:space="preserve">                                            </w:t>
      </w:r>
      <w:r w:rsidRPr="009C3297">
        <w:rPr>
          <w:rFonts w:ascii="Garamond" w:hAnsi="Garamond" w:cs="Times New Roman"/>
          <w:sz w:val="24"/>
          <w:szCs w:val="24"/>
        </w:rPr>
        <w:t>i poszanowaniem jawności</w:t>
      </w:r>
      <w:r w:rsidR="0016518D" w:rsidRPr="009C3297">
        <w:rPr>
          <w:rFonts w:ascii="Garamond" w:hAnsi="Garamond" w:cs="Times New Roman"/>
          <w:sz w:val="24"/>
          <w:szCs w:val="24"/>
        </w:rPr>
        <w:t xml:space="preserve"> i sprawności postępowania w sprawie sporządzenia przedmiotowego planu.</w:t>
      </w:r>
    </w:p>
    <w:p w14:paraId="5E8938D7" w14:textId="51568AC3" w:rsidR="00102373" w:rsidRPr="009C3297" w:rsidRDefault="00102373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Istniała również możliwość uczestnictwa zdalnego – za pomocą środków porozumiewania się na odległość, zapewniając jednoczesną transmisję obrazu i dźwięku, w sposób umożliwiający zadawanie pytań w formie zapisu tekstowego.</w:t>
      </w:r>
    </w:p>
    <w:p w14:paraId="0643C347" w14:textId="4ECD76F5" w:rsidR="00F46E35" w:rsidRPr="009C3297" w:rsidRDefault="00836955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W spotkaniu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 otwart</w:t>
      </w:r>
      <w:r>
        <w:rPr>
          <w:rFonts w:ascii="Garamond" w:hAnsi="Garamond" w:cs="Times New Roman"/>
          <w:sz w:val="24"/>
          <w:szCs w:val="24"/>
        </w:rPr>
        <w:t>ym nie brał udziału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 żaden interesariusz. </w:t>
      </w:r>
    </w:p>
    <w:p w14:paraId="4C8A6891" w14:textId="02D13F1A" w:rsidR="0016518D" w:rsidRPr="009C3297" w:rsidRDefault="0016518D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Podsumowaniem tej części konsultacji społecznych jest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 p</w:t>
      </w:r>
      <w:r w:rsidRPr="009C3297">
        <w:rPr>
          <w:rFonts w:ascii="Garamond" w:hAnsi="Garamond" w:cs="Times New Roman"/>
          <w:sz w:val="24"/>
          <w:szCs w:val="24"/>
        </w:rPr>
        <w:t>rotokół ze spotkania otwartego</w:t>
      </w:r>
      <w:r w:rsidR="009C3297">
        <w:rPr>
          <w:rFonts w:ascii="Garamond" w:hAnsi="Garamond" w:cs="Times New Roman"/>
          <w:sz w:val="24"/>
          <w:szCs w:val="24"/>
        </w:rPr>
        <w:t xml:space="preserve">      </w:t>
      </w:r>
      <w:r w:rsidRPr="009C3297">
        <w:rPr>
          <w:rFonts w:ascii="Garamond" w:hAnsi="Garamond" w:cs="Times New Roman"/>
          <w:sz w:val="24"/>
          <w:szCs w:val="24"/>
        </w:rPr>
        <w:t xml:space="preserve"> z listą obecności.</w:t>
      </w:r>
    </w:p>
    <w:p w14:paraId="37520A65" w14:textId="77777777" w:rsidR="008F237C" w:rsidRPr="009C3297" w:rsidRDefault="008F237C" w:rsidP="009C329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8193C00" w14:textId="1A624461" w:rsidR="00E2373A" w:rsidRPr="009C3297" w:rsidRDefault="000660C2" w:rsidP="009C3297">
      <w:pPr>
        <w:pStyle w:val="Nagwek2"/>
        <w:numPr>
          <w:ilvl w:val="0"/>
          <w:numId w:val="17"/>
        </w:numPr>
        <w:tabs>
          <w:tab w:val="left" w:pos="993"/>
        </w:tabs>
        <w:spacing w:line="240" w:lineRule="auto"/>
        <w:ind w:left="1134" w:hanging="708"/>
        <w:rPr>
          <w:rFonts w:ascii="Garamond" w:hAnsi="Garamond"/>
          <w:sz w:val="24"/>
          <w:szCs w:val="24"/>
        </w:rPr>
      </w:pPr>
      <w:bookmarkStart w:id="11" w:name="_Toc172553649"/>
      <w:r w:rsidRPr="009C3297">
        <w:rPr>
          <w:rFonts w:ascii="Garamond" w:hAnsi="Garamond"/>
          <w:sz w:val="24"/>
          <w:szCs w:val="24"/>
        </w:rPr>
        <w:t>Dyżur projektanta</w:t>
      </w:r>
      <w:bookmarkEnd w:id="11"/>
    </w:p>
    <w:p w14:paraId="282C839D" w14:textId="0055D6E1" w:rsidR="002865D3" w:rsidRPr="009C3297" w:rsidRDefault="008F237C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W dniu </w:t>
      </w:r>
      <w:r w:rsidR="00F46E35" w:rsidRPr="009C3297">
        <w:rPr>
          <w:rFonts w:ascii="Garamond" w:hAnsi="Garamond" w:cs="Times New Roman"/>
          <w:sz w:val="24"/>
          <w:szCs w:val="24"/>
        </w:rPr>
        <w:t>03 lipca 2024 r. w godz. 16</w:t>
      </w:r>
      <w:r w:rsidR="00F46E35" w:rsidRPr="009C3297">
        <w:rPr>
          <w:rFonts w:ascii="Garamond" w:hAnsi="Garamond" w:cs="Times New Roman"/>
          <w:sz w:val="24"/>
          <w:szCs w:val="24"/>
          <w:vertAlign w:val="superscript"/>
        </w:rPr>
        <w:t>00</w:t>
      </w:r>
      <w:r w:rsidR="00F46E35" w:rsidRPr="009C3297">
        <w:rPr>
          <w:rFonts w:ascii="Garamond" w:hAnsi="Garamond" w:cs="Times New Roman"/>
          <w:sz w:val="24"/>
          <w:szCs w:val="24"/>
        </w:rPr>
        <w:t>-17</w:t>
      </w:r>
      <w:r w:rsidR="00F46E35" w:rsidRPr="009C3297">
        <w:rPr>
          <w:rFonts w:ascii="Garamond" w:hAnsi="Garamond" w:cs="Times New Roman"/>
          <w:sz w:val="24"/>
          <w:szCs w:val="24"/>
          <w:vertAlign w:val="superscript"/>
        </w:rPr>
        <w:t>00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 </w:t>
      </w:r>
      <w:r w:rsidRPr="009C3297">
        <w:rPr>
          <w:rFonts w:ascii="Garamond" w:hAnsi="Garamond" w:cs="Times New Roman"/>
          <w:sz w:val="24"/>
          <w:szCs w:val="24"/>
        </w:rPr>
        <w:t xml:space="preserve">zainteresowani mogli uczestniczyć w dyżurze projektanta przedmiotowego projektu </w:t>
      </w:r>
      <w:r w:rsidR="00F46E35" w:rsidRPr="009C3297">
        <w:rPr>
          <w:rFonts w:ascii="Garamond" w:hAnsi="Garamond" w:cs="Times New Roman"/>
          <w:sz w:val="24"/>
          <w:szCs w:val="24"/>
        </w:rPr>
        <w:t>planu miejscowego</w:t>
      </w:r>
      <w:r w:rsidRPr="009C3297">
        <w:rPr>
          <w:rFonts w:ascii="Garamond" w:hAnsi="Garamond" w:cs="Times New Roman"/>
          <w:sz w:val="24"/>
          <w:szCs w:val="24"/>
        </w:rPr>
        <w:t xml:space="preserve">. Dyżur odbył się </w:t>
      </w:r>
      <w:r w:rsidR="00F46E35" w:rsidRPr="009C3297">
        <w:rPr>
          <w:rFonts w:ascii="Garamond" w:hAnsi="Garamond" w:cs="Times New Roman"/>
          <w:sz w:val="24"/>
          <w:szCs w:val="24"/>
        </w:rPr>
        <w:t xml:space="preserve">zdalnie – za pomocą </w:t>
      </w:r>
      <w:r w:rsidR="00F46E35" w:rsidRPr="009C3297">
        <w:rPr>
          <w:rFonts w:ascii="Garamond" w:hAnsi="Garamond" w:cs="Times New Roman"/>
          <w:sz w:val="24"/>
          <w:szCs w:val="24"/>
        </w:rPr>
        <w:lastRenderedPageBreak/>
        <w:t>środków porozumiewania się na odległość, zapewniając jednoczesną transmisję obrazu i dźwięku</w:t>
      </w:r>
      <w:r w:rsidR="00E2373A" w:rsidRPr="009C3297">
        <w:rPr>
          <w:rFonts w:ascii="Garamond" w:hAnsi="Garamond" w:cs="Times New Roman"/>
          <w:sz w:val="24"/>
          <w:szCs w:val="24"/>
        </w:rPr>
        <w:t>, w sposób umożliwiający zadawanie pytań w formie zapisu tekstowego.</w:t>
      </w:r>
    </w:p>
    <w:p w14:paraId="03B05E63" w14:textId="7F45C27F" w:rsidR="00E2373A" w:rsidRPr="009C3297" w:rsidRDefault="002865D3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W dyżurze uczestniczy</w:t>
      </w:r>
      <w:r w:rsidR="00E2373A" w:rsidRPr="009C3297">
        <w:rPr>
          <w:rFonts w:ascii="Garamond" w:hAnsi="Garamond" w:cs="Times New Roman"/>
          <w:sz w:val="24"/>
          <w:szCs w:val="24"/>
        </w:rPr>
        <w:t xml:space="preserve">ł </w:t>
      </w:r>
      <w:r w:rsidRPr="009C3297">
        <w:rPr>
          <w:rFonts w:ascii="Garamond" w:hAnsi="Garamond" w:cs="Times New Roman"/>
          <w:sz w:val="24"/>
          <w:szCs w:val="24"/>
        </w:rPr>
        <w:t>również pracowni</w:t>
      </w:r>
      <w:r w:rsidR="00E2373A" w:rsidRPr="009C3297">
        <w:rPr>
          <w:rFonts w:ascii="Garamond" w:hAnsi="Garamond" w:cs="Times New Roman"/>
          <w:sz w:val="24"/>
          <w:szCs w:val="24"/>
        </w:rPr>
        <w:t>k</w:t>
      </w:r>
      <w:r w:rsidRPr="009C3297">
        <w:rPr>
          <w:rFonts w:ascii="Garamond" w:hAnsi="Garamond" w:cs="Times New Roman"/>
          <w:sz w:val="24"/>
          <w:szCs w:val="24"/>
        </w:rPr>
        <w:t xml:space="preserve"> Urzędu </w:t>
      </w:r>
      <w:r w:rsidR="00E2373A" w:rsidRPr="009C3297">
        <w:rPr>
          <w:rFonts w:ascii="Garamond" w:hAnsi="Garamond" w:cs="Times New Roman"/>
          <w:sz w:val="24"/>
          <w:szCs w:val="24"/>
        </w:rPr>
        <w:t>Miejskiego w Obornikach.</w:t>
      </w:r>
    </w:p>
    <w:p w14:paraId="65111CB9" w14:textId="79AD0BC7" w:rsidR="00E2373A" w:rsidRPr="009C3297" w:rsidRDefault="00E2373A" w:rsidP="009C3297">
      <w:pPr>
        <w:spacing w:after="0" w:line="24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 xml:space="preserve">Na dyżurze projektanta nie zgłosił się żaden interesariusz.  </w:t>
      </w:r>
    </w:p>
    <w:p w14:paraId="1034BF19" w14:textId="7D5A27A6" w:rsidR="002865D3" w:rsidRPr="009C3297" w:rsidRDefault="002865D3" w:rsidP="009C3297">
      <w:pPr>
        <w:spacing w:after="0" w:line="240" w:lineRule="auto"/>
        <w:ind w:left="708"/>
        <w:jc w:val="both"/>
        <w:rPr>
          <w:rFonts w:ascii="Garamond" w:hAnsi="Garamond" w:cs="Times New Roman"/>
          <w:sz w:val="24"/>
          <w:szCs w:val="24"/>
        </w:rPr>
      </w:pPr>
      <w:r w:rsidRPr="009C3297">
        <w:rPr>
          <w:rFonts w:ascii="Garamond" w:hAnsi="Garamond" w:cs="Times New Roman"/>
          <w:sz w:val="24"/>
          <w:szCs w:val="24"/>
        </w:rPr>
        <w:t>Podsumowaniem tej części konsultacji jest</w:t>
      </w:r>
      <w:r w:rsidR="00E2373A" w:rsidRPr="009C3297">
        <w:rPr>
          <w:rFonts w:ascii="Garamond" w:hAnsi="Garamond" w:cs="Times New Roman"/>
          <w:sz w:val="24"/>
          <w:szCs w:val="24"/>
        </w:rPr>
        <w:t xml:space="preserve"> p</w:t>
      </w:r>
      <w:r w:rsidRPr="009C3297">
        <w:rPr>
          <w:rFonts w:ascii="Garamond" w:hAnsi="Garamond" w:cs="Times New Roman"/>
          <w:sz w:val="24"/>
          <w:szCs w:val="24"/>
        </w:rPr>
        <w:t>rotokół z dyżuru projektanta z listą obecności.</w:t>
      </w:r>
    </w:p>
    <w:p w14:paraId="5EA6E90C" w14:textId="77777777" w:rsidR="00D2133D" w:rsidRPr="009C3297" w:rsidRDefault="00D2133D" w:rsidP="009C329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492FA81" w14:textId="71BC0731" w:rsidR="00C43EC1" w:rsidRPr="009C3297" w:rsidRDefault="002865D3" w:rsidP="009C3297">
      <w:pPr>
        <w:pStyle w:val="Nagwek1"/>
        <w:spacing w:line="240" w:lineRule="auto"/>
        <w:rPr>
          <w:rFonts w:ascii="Garamond" w:hAnsi="Garamond"/>
          <w:sz w:val="24"/>
          <w:szCs w:val="24"/>
        </w:rPr>
      </w:pPr>
      <w:bookmarkStart w:id="12" w:name="_Toc172553650"/>
      <w:r w:rsidRPr="009C3297">
        <w:rPr>
          <w:rFonts w:ascii="Garamond" w:hAnsi="Garamond"/>
          <w:sz w:val="24"/>
          <w:szCs w:val="24"/>
        </w:rPr>
        <w:t>Podsumowanie</w:t>
      </w:r>
      <w:bookmarkEnd w:id="12"/>
    </w:p>
    <w:p w14:paraId="04E80DE5" w14:textId="46DA8AFC" w:rsidR="000660C2" w:rsidRPr="009C3297" w:rsidRDefault="002865D3" w:rsidP="009C3297">
      <w:pPr>
        <w:pStyle w:val="Bezodstpw"/>
        <w:ind w:firstLine="708"/>
        <w:jc w:val="both"/>
        <w:rPr>
          <w:rFonts w:ascii="Garamond" w:hAnsi="Garamond"/>
          <w:sz w:val="24"/>
          <w:szCs w:val="24"/>
        </w:rPr>
      </w:pPr>
      <w:r w:rsidRPr="009C3297">
        <w:rPr>
          <w:rFonts w:ascii="Garamond" w:hAnsi="Garamond"/>
          <w:sz w:val="24"/>
          <w:szCs w:val="24"/>
        </w:rPr>
        <w:t xml:space="preserve">Projekt </w:t>
      </w:r>
      <w:r w:rsidR="00E2373A" w:rsidRPr="009C3297">
        <w:rPr>
          <w:rFonts w:ascii="Garamond" w:hAnsi="Garamond"/>
          <w:sz w:val="24"/>
          <w:szCs w:val="24"/>
        </w:rPr>
        <w:t>planu miejscowego</w:t>
      </w:r>
      <w:r w:rsidRPr="009C3297">
        <w:rPr>
          <w:rFonts w:ascii="Garamond" w:hAnsi="Garamond"/>
          <w:sz w:val="24"/>
          <w:szCs w:val="24"/>
        </w:rPr>
        <w:t xml:space="preserve"> sporządzono zgodnie z przepisami ustawy o planowaniu </w:t>
      </w:r>
      <w:r w:rsidR="009C3297">
        <w:rPr>
          <w:rFonts w:ascii="Garamond" w:hAnsi="Garamond"/>
          <w:sz w:val="24"/>
          <w:szCs w:val="24"/>
        </w:rPr>
        <w:t xml:space="preserve">                            </w:t>
      </w:r>
      <w:r w:rsidRPr="009C3297">
        <w:rPr>
          <w:rFonts w:ascii="Garamond" w:hAnsi="Garamond"/>
          <w:sz w:val="24"/>
          <w:szCs w:val="24"/>
        </w:rPr>
        <w:t xml:space="preserve">i zagospodarowaniu przestrzennym (Dz. U. z 2003 r. poz. 977 </w:t>
      </w:r>
      <w:r w:rsidR="009C3297">
        <w:rPr>
          <w:rFonts w:ascii="Garamond" w:hAnsi="Garamond"/>
          <w:sz w:val="24"/>
          <w:szCs w:val="24"/>
        </w:rPr>
        <w:t xml:space="preserve">ze </w:t>
      </w:r>
      <w:r w:rsidRPr="009C3297">
        <w:rPr>
          <w:rFonts w:ascii="Garamond" w:hAnsi="Garamond"/>
          <w:sz w:val="24"/>
          <w:szCs w:val="24"/>
        </w:rPr>
        <w:t xml:space="preserve">zm.). W odniesieniu </w:t>
      </w:r>
      <w:r w:rsidR="009C3297">
        <w:rPr>
          <w:rFonts w:ascii="Garamond" w:hAnsi="Garamond"/>
          <w:sz w:val="24"/>
          <w:szCs w:val="24"/>
        </w:rPr>
        <w:t xml:space="preserve">                                     </w:t>
      </w:r>
      <w:r w:rsidRPr="009C3297">
        <w:rPr>
          <w:rFonts w:ascii="Garamond" w:hAnsi="Garamond"/>
          <w:sz w:val="24"/>
          <w:szCs w:val="24"/>
        </w:rPr>
        <w:t xml:space="preserve">do wytycznych tej ustawy, przeprowadzono również procedurę planistyczną, która uwzględnia przeprowadzenie konsultacji społecznych, włączając tym samym szerokie grono interesariuszy </w:t>
      </w:r>
      <w:r w:rsidR="009C3297">
        <w:rPr>
          <w:rFonts w:ascii="Garamond" w:hAnsi="Garamond"/>
          <w:sz w:val="24"/>
          <w:szCs w:val="24"/>
        </w:rPr>
        <w:t xml:space="preserve">                 </w:t>
      </w:r>
      <w:r w:rsidRPr="009C3297">
        <w:rPr>
          <w:rFonts w:ascii="Garamond" w:hAnsi="Garamond"/>
          <w:sz w:val="24"/>
          <w:szCs w:val="24"/>
        </w:rPr>
        <w:t xml:space="preserve">w etap sporządzania przedmiotowego aktu. Konsultacje społeczne trwały </w:t>
      </w:r>
      <w:r w:rsidR="00551BB0" w:rsidRPr="009C3297">
        <w:rPr>
          <w:rFonts w:ascii="Garamond" w:hAnsi="Garamond"/>
          <w:sz w:val="24"/>
          <w:szCs w:val="24"/>
        </w:rPr>
        <w:t>od 18 czerwca 2024 r. do 19 lipca 2024</w:t>
      </w:r>
      <w:r w:rsidRPr="009C3297">
        <w:rPr>
          <w:rFonts w:ascii="Garamond" w:hAnsi="Garamond"/>
          <w:sz w:val="24"/>
          <w:szCs w:val="24"/>
        </w:rPr>
        <w:t>. Poprzedziło je udostępnienie projektu planu miejscowego w Biuletynie Informacji Publicznej na stronie p</w:t>
      </w:r>
      <w:r w:rsidR="001967AF" w:rsidRPr="009C3297">
        <w:rPr>
          <w:rFonts w:ascii="Garamond" w:hAnsi="Garamond"/>
          <w:sz w:val="24"/>
          <w:szCs w:val="24"/>
        </w:rPr>
        <w:t xml:space="preserve">odmiotowej </w:t>
      </w:r>
      <w:r w:rsidR="00551BB0" w:rsidRPr="009C3297">
        <w:rPr>
          <w:rFonts w:ascii="Garamond" w:hAnsi="Garamond"/>
          <w:sz w:val="24"/>
          <w:szCs w:val="24"/>
        </w:rPr>
        <w:t xml:space="preserve">Urzędu Miejskiego w Obornikach </w:t>
      </w:r>
      <w:r w:rsidR="001967AF" w:rsidRPr="009C3297">
        <w:rPr>
          <w:rFonts w:ascii="Garamond" w:hAnsi="Garamond"/>
          <w:sz w:val="24"/>
          <w:szCs w:val="24"/>
        </w:rPr>
        <w:t xml:space="preserve">oraz w siedzibie Urzędu </w:t>
      </w:r>
      <w:r w:rsidR="00551BB0" w:rsidRPr="009C3297">
        <w:rPr>
          <w:rFonts w:ascii="Garamond" w:hAnsi="Garamond"/>
          <w:sz w:val="24"/>
          <w:szCs w:val="24"/>
        </w:rPr>
        <w:t>Miejskiego w Obornikach</w:t>
      </w:r>
      <w:r w:rsidR="001967AF" w:rsidRPr="009C3297">
        <w:rPr>
          <w:rFonts w:ascii="Garamond" w:hAnsi="Garamond"/>
          <w:sz w:val="24"/>
          <w:szCs w:val="24"/>
        </w:rPr>
        <w:t xml:space="preserve">, a następnie również ogłoszenie o rozpoczęciu konsultacji społecznych (w prasie, w siedzibie urzędu, w BIP urzędu </w:t>
      </w:r>
      <w:r w:rsidR="009C3297" w:rsidRPr="009C3297">
        <w:rPr>
          <w:rFonts w:ascii="Garamond" w:hAnsi="Garamond" w:cs="Times New Roman"/>
          <w:bCs/>
          <w:sz w:val="24"/>
          <w:szCs w:val="24"/>
          <w:lang w:eastAsia="ar-SA"/>
        </w:rPr>
        <w:t>www.bip.oborniki.pl</w:t>
      </w:r>
      <w:r w:rsidR="009C3297" w:rsidRPr="009C3297">
        <w:rPr>
          <w:rFonts w:ascii="Garamond" w:eastAsia="Calibri" w:hAnsi="Garamond" w:cs="Times New Roman"/>
          <w:sz w:val="24"/>
          <w:szCs w:val="24"/>
          <w:lang w:eastAsia="ar-SA"/>
        </w:rPr>
        <w:t xml:space="preserve">. </w:t>
      </w:r>
      <w:r w:rsidR="001967AF" w:rsidRPr="009C3297">
        <w:rPr>
          <w:rFonts w:ascii="Garamond" w:hAnsi="Garamond"/>
          <w:sz w:val="24"/>
          <w:szCs w:val="24"/>
        </w:rPr>
        <w:t>oraz w sposób zwyczajowo przyjęty,</w:t>
      </w:r>
      <w:r w:rsidR="009C3297">
        <w:rPr>
          <w:rFonts w:ascii="Garamond" w:hAnsi="Garamond"/>
          <w:sz w:val="24"/>
          <w:szCs w:val="24"/>
        </w:rPr>
        <w:t xml:space="preserve"> </w:t>
      </w:r>
      <w:r w:rsidR="001967AF" w:rsidRPr="009C3297">
        <w:rPr>
          <w:rFonts w:ascii="Garamond" w:hAnsi="Garamond"/>
          <w:sz w:val="24"/>
          <w:szCs w:val="24"/>
        </w:rPr>
        <w:t xml:space="preserve">tj. </w:t>
      </w:r>
      <w:r w:rsidR="009C3297">
        <w:rPr>
          <w:rFonts w:ascii="Garamond" w:hAnsi="Garamond"/>
          <w:sz w:val="24"/>
          <w:szCs w:val="24"/>
        </w:rPr>
        <w:t xml:space="preserve">na tablicy ogłoszeń wsi Łukowo i na stronie internetowej urzędu </w:t>
      </w:r>
      <w:r w:rsidR="009C3297" w:rsidRPr="009C3297">
        <w:rPr>
          <w:rFonts w:ascii="Garamond" w:hAnsi="Garamond" w:cs="Times New Roman"/>
          <w:bCs/>
          <w:sz w:val="24"/>
          <w:szCs w:val="24"/>
          <w:lang w:eastAsia="ar-SA"/>
        </w:rPr>
        <w:t>www.oborniki.pl</w:t>
      </w:r>
      <w:r w:rsidR="009C3297" w:rsidRPr="009C3297">
        <w:rPr>
          <w:rFonts w:ascii="Garamond" w:eastAsia="Calibri" w:hAnsi="Garamond" w:cs="Times New Roman"/>
          <w:sz w:val="24"/>
          <w:szCs w:val="24"/>
          <w:lang w:eastAsia="ar-SA"/>
        </w:rPr>
        <w:t>.</w:t>
      </w:r>
      <w:r w:rsidR="001967AF" w:rsidRPr="009C3297">
        <w:rPr>
          <w:rFonts w:ascii="Garamond" w:hAnsi="Garamond"/>
          <w:sz w:val="24"/>
          <w:szCs w:val="24"/>
        </w:rPr>
        <w:t>).</w:t>
      </w:r>
    </w:p>
    <w:p w14:paraId="0742352F" w14:textId="430A8CB3" w:rsidR="00551BB0" w:rsidRPr="009C3297" w:rsidRDefault="001967AF" w:rsidP="009C3297">
      <w:pPr>
        <w:pStyle w:val="Bezodstpw"/>
        <w:ind w:firstLine="708"/>
        <w:jc w:val="both"/>
        <w:rPr>
          <w:rFonts w:ascii="Garamond" w:hAnsi="Garamond"/>
          <w:sz w:val="24"/>
          <w:szCs w:val="24"/>
        </w:rPr>
      </w:pPr>
      <w:r w:rsidRPr="009C3297">
        <w:rPr>
          <w:rFonts w:ascii="Garamond" w:hAnsi="Garamond"/>
          <w:sz w:val="24"/>
          <w:szCs w:val="24"/>
        </w:rPr>
        <w:t xml:space="preserve">W ramach konsultacji społecznych zbierano uwagi, zorganizowano spotkanie otwarte </w:t>
      </w:r>
      <w:r w:rsidR="009C3297">
        <w:rPr>
          <w:rFonts w:ascii="Garamond" w:hAnsi="Garamond"/>
          <w:sz w:val="24"/>
          <w:szCs w:val="24"/>
        </w:rPr>
        <w:t xml:space="preserve">                </w:t>
      </w:r>
      <w:r w:rsidRPr="009C3297">
        <w:rPr>
          <w:rFonts w:ascii="Garamond" w:hAnsi="Garamond"/>
          <w:sz w:val="24"/>
          <w:szCs w:val="24"/>
        </w:rPr>
        <w:t>oraz zorganizowano dyżur projektanta</w:t>
      </w:r>
      <w:r w:rsidR="00551BB0" w:rsidRPr="009C3297">
        <w:rPr>
          <w:rFonts w:ascii="Garamond" w:hAnsi="Garamond"/>
          <w:sz w:val="24"/>
          <w:szCs w:val="24"/>
        </w:rPr>
        <w:t>.</w:t>
      </w:r>
      <w:r w:rsidRPr="009C3297">
        <w:rPr>
          <w:rFonts w:ascii="Garamond" w:hAnsi="Garamond"/>
          <w:sz w:val="24"/>
          <w:szCs w:val="24"/>
        </w:rPr>
        <w:t xml:space="preserve"> </w:t>
      </w:r>
      <w:r w:rsidR="00551BB0" w:rsidRPr="009C3297">
        <w:rPr>
          <w:rFonts w:ascii="Garamond" w:hAnsi="Garamond"/>
          <w:sz w:val="24"/>
          <w:szCs w:val="24"/>
        </w:rPr>
        <w:t xml:space="preserve">W </w:t>
      </w:r>
      <w:r w:rsidRPr="009C3297">
        <w:rPr>
          <w:rFonts w:ascii="Garamond" w:hAnsi="Garamond"/>
          <w:sz w:val="24"/>
          <w:szCs w:val="24"/>
        </w:rPr>
        <w:t>konsultacjach społecznych</w:t>
      </w:r>
      <w:r w:rsidR="00551BB0" w:rsidRPr="009C3297">
        <w:rPr>
          <w:rFonts w:ascii="Garamond" w:hAnsi="Garamond"/>
          <w:sz w:val="24"/>
          <w:szCs w:val="24"/>
        </w:rPr>
        <w:t xml:space="preserve"> nie wziął udziału żaden </w:t>
      </w:r>
      <w:r w:rsidR="009C3297">
        <w:rPr>
          <w:rFonts w:ascii="Garamond" w:hAnsi="Garamond"/>
          <w:sz w:val="24"/>
          <w:szCs w:val="24"/>
        </w:rPr>
        <w:t xml:space="preserve">                     </w:t>
      </w:r>
      <w:r w:rsidR="00551BB0" w:rsidRPr="009C3297">
        <w:rPr>
          <w:rFonts w:ascii="Garamond" w:hAnsi="Garamond"/>
          <w:sz w:val="24"/>
          <w:szCs w:val="24"/>
        </w:rPr>
        <w:t xml:space="preserve">z </w:t>
      </w:r>
      <w:r w:rsidRPr="009C3297">
        <w:rPr>
          <w:rFonts w:ascii="Garamond" w:hAnsi="Garamond"/>
          <w:sz w:val="24"/>
          <w:szCs w:val="24"/>
        </w:rPr>
        <w:t>interesariusz</w:t>
      </w:r>
      <w:r w:rsidR="00551BB0" w:rsidRPr="009C3297">
        <w:rPr>
          <w:rFonts w:ascii="Garamond" w:hAnsi="Garamond"/>
          <w:sz w:val="24"/>
          <w:szCs w:val="24"/>
        </w:rPr>
        <w:t xml:space="preserve">y. </w:t>
      </w:r>
    </w:p>
    <w:p w14:paraId="4DA9F728" w14:textId="7E3880AE" w:rsidR="009C3297" w:rsidRDefault="00551BB0" w:rsidP="009C3297">
      <w:pPr>
        <w:pStyle w:val="Bezodstpw"/>
        <w:ind w:firstLine="708"/>
        <w:jc w:val="both"/>
        <w:rPr>
          <w:rFonts w:ascii="Garamond" w:hAnsi="Garamond"/>
          <w:sz w:val="24"/>
          <w:szCs w:val="24"/>
        </w:rPr>
      </w:pPr>
      <w:bookmarkStart w:id="13" w:name="_Toc172553651"/>
      <w:r w:rsidRPr="009C3297">
        <w:rPr>
          <w:rFonts w:ascii="Garamond" w:hAnsi="Garamond"/>
          <w:sz w:val="24"/>
          <w:szCs w:val="24"/>
        </w:rPr>
        <w:t xml:space="preserve">We wskazanym terminie wpłynęła jedna uwagi do projektu planu miejscowego. </w:t>
      </w:r>
      <w:r w:rsidR="009C3297">
        <w:rPr>
          <w:rFonts w:ascii="Garamond" w:hAnsi="Garamond"/>
          <w:sz w:val="24"/>
          <w:szCs w:val="24"/>
        </w:rPr>
        <w:t xml:space="preserve">                        </w:t>
      </w:r>
      <w:r w:rsidRPr="009C3297">
        <w:rPr>
          <w:rFonts w:ascii="Garamond" w:hAnsi="Garamond"/>
          <w:sz w:val="24"/>
          <w:szCs w:val="24"/>
        </w:rPr>
        <w:t xml:space="preserve">Burmistrz Obornik uwagi nie uwzględnił.  </w:t>
      </w:r>
    </w:p>
    <w:p w14:paraId="130A9D6B" w14:textId="77777777" w:rsidR="009C3297" w:rsidRDefault="009C3297" w:rsidP="009C3297">
      <w:pPr>
        <w:pStyle w:val="Bezodstpw"/>
        <w:jc w:val="both"/>
        <w:rPr>
          <w:rFonts w:ascii="Garamond" w:hAnsi="Garamond"/>
          <w:sz w:val="24"/>
          <w:szCs w:val="24"/>
        </w:rPr>
      </w:pPr>
    </w:p>
    <w:p w14:paraId="48EFE118" w14:textId="1945D010" w:rsidR="00C43EC1" w:rsidRPr="00DF04ED" w:rsidRDefault="001967AF" w:rsidP="009C3297">
      <w:pPr>
        <w:pStyle w:val="Bezodstpw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DF04ED">
        <w:rPr>
          <w:rFonts w:ascii="Garamond" w:hAnsi="Garamond"/>
          <w:b/>
          <w:bCs/>
          <w:sz w:val="24"/>
          <w:szCs w:val="24"/>
          <w:u w:val="single"/>
        </w:rPr>
        <w:t>Załączniki</w:t>
      </w:r>
      <w:bookmarkEnd w:id="13"/>
      <w:r w:rsidR="00551BB0" w:rsidRPr="00DF04ED">
        <w:rPr>
          <w:rFonts w:ascii="Garamond" w:hAnsi="Garamond"/>
          <w:b/>
          <w:bCs/>
          <w:sz w:val="24"/>
          <w:szCs w:val="24"/>
          <w:u w:val="single"/>
        </w:rPr>
        <w:t>:</w:t>
      </w:r>
    </w:p>
    <w:p w14:paraId="1DE884F8" w14:textId="5F18611F" w:rsidR="001967AF" w:rsidRPr="00DF04ED" w:rsidRDefault="001967AF" w:rsidP="009C3297">
      <w:pPr>
        <w:pStyle w:val="Akapitzlist"/>
        <w:numPr>
          <w:ilvl w:val="0"/>
          <w:numId w:val="28"/>
        </w:numPr>
        <w:spacing w:after="0" w:line="240" w:lineRule="auto"/>
        <w:ind w:left="426"/>
        <w:rPr>
          <w:rFonts w:ascii="Garamond" w:hAnsi="Garamond" w:cs="Times New Roman"/>
          <w:sz w:val="24"/>
          <w:szCs w:val="24"/>
        </w:rPr>
      </w:pPr>
      <w:r w:rsidRPr="00DF04ED">
        <w:rPr>
          <w:rFonts w:ascii="Garamond" w:hAnsi="Garamond" w:cs="Times New Roman"/>
          <w:sz w:val="24"/>
          <w:szCs w:val="24"/>
        </w:rPr>
        <w:t>Protokół ze zbierania uwag.</w:t>
      </w:r>
    </w:p>
    <w:p w14:paraId="56570149" w14:textId="7ABD431D" w:rsidR="00551BB0" w:rsidRPr="00DF04ED" w:rsidRDefault="00551BB0" w:rsidP="009C3297">
      <w:pPr>
        <w:pStyle w:val="Akapitzlist"/>
        <w:numPr>
          <w:ilvl w:val="0"/>
          <w:numId w:val="28"/>
        </w:numPr>
        <w:spacing w:after="0" w:line="240" w:lineRule="auto"/>
        <w:ind w:left="426"/>
        <w:rPr>
          <w:rFonts w:ascii="Garamond" w:hAnsi="Garamond" w:cs="Times New Roman"/>
          <w:sz w:val="24"/>
          <w:szCs w:val="24"/>
        </w:rPr>
      </w:pPr>
      <w:r w:rsidRPr="00DF04ED">
        <w:rPr>
          <w:rFonts w:ascii="Garamond" w:hAnsi="Garamond" w:cs="Times New Roman"/>
          <w:sz w:val="24"/>
          <w:szCs w:val="24"/>
        </w:rPr>
        <w:t>Wykaz uwag zgłoszonych do projektu planu miejscowego wraz z propozycją ich rozpatrzenia oraz uzasadnieniem, jak również uwagi wymienione w wykazie.</w:t>
      </w:r>
    </w:p>
    <w:p w14:paraId="16551CEA" w14:textId="44239C9B" w:rsidR="00551BB0" w:rsidRPr="00DF04ED" w:rsidRDefault="00551BB0" w:rsidP="009C3297">
      <w:pPr>
        <w:pStyle w:val="Akapitzlist"/>
        <w:numPr>
          <w:ilvl w:val="0"/>
          <w:numId w:val="28"/>
        </w:numPr>
        <w:spacing w:after="0" w:line="240" w:lineRule="auto"/>
        <w:ind w:left="426"/>
        <w:rPr>
          <w:rFonts w:ascii="Garamond" w:hAnsi="Garamond" w:cs="Times New Roman"/>
          <w:sz w:val="24"/>
          <w:szCs w:val="24"/>
        </w:rPr>
      </w:pPr>
      <w:r w:rsidRPr="00DF04ED">
        <w:rPr>
          <w:rFonts w:ascii="Garamond" w:hAnsi="Garamond" w:cs="Times New Roman"/>
          <w:sz w:val="24"/>
          <w:szCs w:val="24"/>
        </w:rPr>
        <w:t>Protokół ze spotkania otwartego z listą obecności.</w:t>
      </w:r>
    </w:p>
    <w:p w14:paraId="64509442" w14:textId="65D73A03" w:rsidR="001967AF" w:rsidRPr="00DF04ED" w:rsidRDefault="00551BB0" w:rsidP="009C3297">
      <w:pPr>
        <w:pStyle w:val="Akapitzlist"/>
        <w:numPr>
          <w:ilvl w:val="0"/>
          <w:numId w:val="28"/>
        </w:numPr>
        <w:spacing w:after="0" w:line="240" w:lineRule="auto"/>
        <w:ind w:left="426"/>
        <w:rPr>
          <w:rFonts w:ascii="Garamond" w:hAnsi="Garamond" w:cs="Times New Roman"/>
          <w:sz w:val="24"/>
          <w:szCs w:val="24"/>
        </w:rPr>
      </w:pPr>
      <w:r w:rsidRPr="00DF04ED">
        <w:rPr>
          <w:rFonts w:ascii="Garamond" w:hAnsi="Garamond" w:cs="Times New Roman"/>
          <w:sz w:val="24"/>
          <w:szCs w:val="24"/>
        </w:rPr>
        <w:t>Protokół z dyżuru projektanta z listą obecności.</w:t>
      </w:r>
    </w:p>
    <w:sectPr w:rsidR="001967AF" w:rsidRPr="00DF04ED" w:rsidSect="00826A71">
      <w:footerReference w:type="default" r:id="rId13"/>
      <w:type w:val="continuous"/>
      <w:pgSz w:w="11906" w:h="16838"/>
      <w:pgMar w:top="1417" w:right="1417" w:bottom="1417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FB247" w14:textId="77777777" w:rsidR="00FE3175" w:rsidRDefault="00FE3175" w:rsidP="001350BE">
      <w:pPr>
        <w:spacing w:after="0" w:line="240" w:lineRule="auto"/>
      </w:pPr>
      <w:r>
        <w:separator/>
      </w:r>
    </w:p>
  </w:endnote>
  <w:endnote w:type="continuationSeparator" w:id="0">
    <w:p w14:paraId="7F040978" w14:textId="77777777" w:rsidR="00FE3175" w:rsidRDefault="00FE3175" w:rsidP="0013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3744762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18A3C67E" w14:textId="22DC2FA1" w:rsidR="001350BE" w:rsidRPr="009C3297" w:rsidRDefault="001350BE">
        <w:pPr>
          <w:pStyle w:val="Stopka"/>
          <w:jc w:val="right"/>
          <w:rPr>
            <w:rFonts w:ascii="Garamond" w:hAnsi="Garamond"/>
            <w:sz w:val="20"/>
            <w:szCs w:val="20"/>
          </w:rPr>
        </w:pPr>
        <w:r w:rsidRPr="009C3297">
          <w:rPr>
            <w:rFonts w:ascii="Garamond" w:hAnsi="Garamond"/>
            <w:sz w:val="20"/>
            <w:szCs w:val="20"/>
          </w:rPr>
          <w:fldChar w:fldCharType="begin"/>
        </w:r>
        <w:r w:rsidRPr="009C3297">
          <w:rPr>
            <w:rFonts w:ascii="Garamond" w:hAnsi="Garamond"/>
            <w:sz w:val="20"/>
            <w:szCs w:val="20"/>
          </w:rPr>
          <w:instrText>PAGE   \* MERGEFORMAT</w:instrText>
        </w:r>
        <w:r w:rsidRPr="009C3297">
          <w:rPr>
            <w:rFonts w:ascii="Garamond" w:hAnsi="Garamond"/>
            <w:sz w:val="20"/>
            <w:szCs w:val="20"/>
          </w:rPr>
          <w:fldChar w:fldCharType="separate"/>
        </w:r>
        <w:r w:rsidRPr="009C3297">
          <w:rPr>
            <w:rFonts w:ascii="Garamond" w:hAnsi="Garamond"/>
            <w:sz w:val="20"/>
            <w:szCs w:val="20"/>
          </w:rPr>
          <w:t>2</w:t>
        </w:r>
        <w:r w:rsidRPr="009C3297">
          <w:rPr>
            <w:rFonts w:ascii="Garamond" w:hAnsi="Garamond"/>
            <w:sz w:val="20"/>
            <w:szCs w:val="20"/>
          </w:rPr>
          <w:fldChar w:fldCharType="end"/>
        </w:r>
      </w:p>
    </w:sdtContent>
  </w:sdt>
  <w:p w14:paraId="0FF45540" w14:textId="77777777" w:rsidR="001350BE" w:rsidRDefault="00135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2BE36" w14:textId="77777777" w:rsidR="00FE3175" w:rsidRDefault="00FE3175" w:rsidP="001350BE">
      <w:pPr>
        <w:spacing w:after="0" w:line="240" w:lineRule="auto"/>
      </w:pPr>
      <w:r>
        <w:separator/>
      </w:r>
    </w:p>
  </w:footnote>
  <w:footnote w:type="continuationSeparator" w:id="0">
    <w:p w14:paraId="56D8DD06" w14:textId="77777777" w:rsidR="00FE3175" w:rsidRDefault="00FE3175" w:rsidP="00135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66684"/>
    <w:multiLevelType w:val="hybridMultilevel"/>
    <w:tmpl w:val="C4D6F2CA"/>
    <w:lvl w:ilvl="0" w:tplc="61989D7A">
      <w:start w:val="1"/>
      <w:numFmt w:val="decimal"/>
      <w:lvlText w:val="2.%1.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 w15:restartNumberingAfterBreak="0">
    <w:nsid w:val="0E8834E4"/>
    <w:multiLevelType w:val="hybridMultilevel"/>
    <w:tmpl w:val="0FBCFA7A"/>
    <w:lvl w:ilvl="0" w:tplc="4B6A7D7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3A27"/>
    <w:multiLevelType w:val="hybridMultilevel"/>
    <w:tmpl w:val="31804F4E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7222D"/>
    <w:multiLevelType w:val="hybridMultilevel"/>
    <w:tmpl w:val="85CA0958"/>
    <w:lvl w:ilvl="0" w:tplc="8EA61A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174749"/>
    <w:multiLevelType w:val="hybridMultilevel"/>
    <w:tmpl w:val="DD7C9E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574BF2"/>
    <w:multiLevelType w:val="multilevel"/>
    <w:tmpl w:val="96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F7341"/>
    <w:multiLevelType w:val="hybridMultilevel"/>
    <w:tmpl w:val="B4B89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555D6"/>
    <w:multiLevelType w:val="hybridMultilevel"/>
    <w:tmpl w:val="76EE0F44"/>
    <w:lvl w:ilvl="0" w:tplc="8EA61A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271781"/>
    <w:multiLevelType w:val="hybridMultilevel"/>
    <w:tmpl w:val="E2DE02A4"/>
    <w:lvl w:ilvl="0" w:tplc="BE2C4A5C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5CA46C7"/>
    <w:multiLevelType w:val="hybridMultilevel"/>
    <w:tmpl w:val="F9724E1E"/>
    <w:lvl w:ilvl="0" w:tplc="03B6BD1C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3312C"/>
    <w:multiLevelType w:val="hybridMultilevel"/>
    <w:tmpl w:val="A860FA6A"/>
    <w:lvl w:ilvl="0" w:tplc="CDCEDA08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08" w:hanging="360"/>
      </w:pPr>
    </w:lvl>
    <w:lvl w:ilvl="2" w:tplc="0415001B" w:tentative="1">
      <w:start w:val="1"/>
      <w:numFmt w:val="lowerRoman"/>
      <w:lvlText w:val="%3."/>
      <w:lvlJc w:val="right"/>
      <w:pPr>
        <w:ind w:left="12" w:hanging="180"/>
      </w:pPr>
    </w:lvl>
    <w:lvl w:ilvl="3" w:tplc="0415000F" w:tentative="1">
      <w:start w:val="1"/>
      <w:numFmt w:val="decimal"/>
      <w:lvlText w:val="%4."/>
      <w:lvlJc w:val="left"/>
      <w:pPr>
        <w:ind w:left="732" w:hanging="360"/>
      </w:pPr>
    </w:lvl>
    <w:lvl w:ilvl="4" w:tplc="04150019" w:tentative="1">
      <w:start w:val="1"/>
      <w:numFmt w:val="lowerLetter"/>
      <w:lvlText w:val="%5."/>
      <w:lvlJc w:val="left"/>
      <w:pPr>
        <w:ind w:left="1452" w:hanging="360"/>
      </w:pPr>
    </w:lvl>
    <w:lvl w:ilvl="5" w:tplc="0415001B" w:tentative="1">
      <w:start w:val="1"/>
      <w:numFmt w:val="lowerRoman"/>
      <w:lvlText w:val="%6."/>
      <w:lvlJc w:val="right"/>
      <w:pPr>
        <w:ind w:left="2172" w:hanging="180"/>
      </w:pPr>
    </w:lvl>
    <w:lvl w:ilvl="6" w:tplc="0415000F" w:tentative="1">
      <w:start w:val="1"/>
      <w:numFmt w:val="decimal"/>
      <w:lvlText w:val="%7."/>
      <w:lvlJc w:val="left"/>
      <w:pPr>
        <w:ind w:left="2892" w:hanging="360"/>
      </w:pPr>
    </w:lvl>
    <w:lvl w:ilvl="7" w:tplc="04150019" w:tentative="1">
      <w:start w:val="1"/>
      <w:numFmt w:val="lowerLetter"/>
      <w:lvlText w:val="%8."/>
      <w:lvlJc w:val="left"/>
      <w:pPr>
        <w:ind w:left="3612" w:hanging="360"/>
      </w:pPr>
    </w:lvl>
    <w:lvl w:ilvl="8" w:tplc="0415001B" w:tentative="1">
      <w:start w:val="1"/>
      <w:numFmt w:val="lowerRoman"/>
      <w:lvlText w:val="%9."/>
      <w:lvlJc w:val="right"/>
      <w:pPr>
        <w:ind w:left="4332" w:hanging="180"/>
      </w:pPr>
    </w:lvl>
  </w:abstractNum>
  <w:abstractNum w:abstractNumId="11" w15:restartNumberingAfterBreak="0">
    <w:nsid w:val="3F172444"/>
    <w:multiLevelType w:val="hybridMultilevel"/>
    <w:tmpl w:val="B972F384"/>
    <w:lvl w:ilvl="0" w:tplc="A8182BE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8B0769"/>
    <w:multiLevelType w:val="hybridMultilevel"/>
    <w:tmpl w:val="51BCE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5C17"/>
    <w:multiLevelType w:val="hybridMultilevel"/>
    <w:tmpl w:val="5B0C2FD6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8C49A0"/>
    <w:multiLevelType w:val="hybridMultilevel"/>
    <w:tmpl w:val="825A1E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BE7683"/>
    <w:multiLevelType w:val="hybridMultilevel"/>
    <w:tmpl w:val="C14E590E"/>
    <w:lvl w:ilvl="0" w:tplc="61989D7A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94578"/>
    <w:multiLevelType w:val="hybridMultilevel"/>
    <w:tmpl w:val="8F66DF7E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757685"/>
    <w:multiLevelType w:val="hybridMultilevel"/>
    <w:tmpl w:val="5710514A"/>
    <w:lvl w:ilvl="0" w:tplc="DF9E5C16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82CFD"/>
    <w:multiLevelType w:val="hybridMultilevel"/>
    <w:tmpl w:val="5B6CB706"/>
    <w:lvl w:ilvl="0" w:tplc="8EA61A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74426B"/>
    <w:multiLevelType w:val="hybridMultilevel"/>
    <w:tmpl w:val="71183D7A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6B28FC"/>
    <w:multiLevelType w:val="hybridMultilevel"/>
    <w:tmpl w:val="F656F946"/>
    <w:lvl w:ilvl="0" w:tplc="0576D472">
      <w:start w:val="1"/>
      <w:numFmt w:val="decimal"/>
      <w:lvlText w:val="2.%1."/>
      <w:lvlJc w:val="left"/>
      <w:pPr>
        <w:ind w:left="24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C65C7"/>
    <w:multiLevelType w:val="hybridMultilevel"/>
    <w:tmpl w:val="83468B4C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22" w15:restartNumberingAfterBreak="0">
    <w:nsid w:val="64EA41E2"/>
    <w:multiLevelType w:val="hybridMultilevel"/>
    <w:tmpl w:val="EDE27A06"/>
    <w:lvl w:ilvl="0" w:tplc="34EE15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872CA0"/>
    <w:multiLevelType w:val="hybridMultilevel"/>
    <w:tmpl w:val="5456CC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6567EF"/>
    <w:multiLevelType w:val="hybridMultilevel"/>
    <w:tmpl w:val="0010AE2C"/>
    <w:lvl w:ilvl="0" w:tplc="8EA61A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6D21F25"/>
    <w:multiLevelType w:val="hybridMultilevel"/>
    <w:tmpl w:val="A52AD5F6"/>
    <w:lvl w:ilvl="0" w:tplc="8EA61A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0F2B0A"/>
    <w:multiLevelType w:val="hybridMultilevel"/>
    <w:tmpl w:val="A83EF0F0"/>
    <w:lvl w:ilvl="0" w:tplc="4B6A7D76">
      <w:start w:val="1"/>
      <w:numFmt w:val="decimal"/>
      <w:lvlText w:val="3.%1."/>
      <w:lvlJc w:val="left"/>
      <w:pPr>
        <w:ind w:left="32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632E9"/>
    <w:multiLevelType w:val="hybridMultilevel"/>
    <w:tmpl w:val="DEBC6452"/>
    <w:lvl w:ilvl="0" w:tplc="F37A2C5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7262871">
    <w:abstractNumId w:val="15"/>
  </w:num>
  <w:num w:numId="2" w16cid:durableId="1332292262">
    <w:abstractNumId w:val="20"/>
  </w:num>
  <w:num w:numId="3" w16cid:durableId="339238211">
    <w:abstractNumId w:val="8"/>
  </w:num>
  <w:num w:numId="4" w16cid:durableId="1848905687">
    <w:abstractNumId w:val="21"/>
  </w:num>
  <w:num w:numId="5" w16cid:durableId="652487296">
    <w:abstractNumId w:val="9"/>
  </w:num>
  <w:num w:numId="6" w16cid:durableId="1380396534">
    <w:abstractNumId w:val="26"/>
  </w:num>
  <w:num w:numId="7" w16cid:durableId="2003922091">
    <w:abstractNumId w:val="10"/>
  </w:num>
  <w:num w:numId="8" w16cid:durableId="1207988197">
    <w:abstractNumId w:val="23"/>
  </w:num>
  <w:num w:numId="9" w16cid:durableId="1000087852">
    <w:abstractNumId w:val="16"/>
  </w:num>
  <w:num w:numId="10" w16cid:durableId="1493832677">
    <w:abstractNumId w:val="22"/>
  </w:num>
  <w:num w:numId="11" w16cid:durableId="1420253474">
    <w:abstractNumId w:val="11"/>
  </w:num>
  <w:num w:numId="12" w16cid:durableId="387605442">
    <w:abstractNumId w:val="17"/>
  </w:num>
  <w:num w:numId="13" w16cid:durableId="2055883369">
    <w:abstractNumId w:val="19"/>
  </w:num>
  <w:num w:numId="14" w16cid:durableId="92484227">
    <w:abstractNumId w:val="2"/>
  </w:num>
  <w:num w:numId="15" w16cid:durableId="899368205">
    <w:abstractNumId w:val="13"/>
  </w:num>
  <w:num w:numId="16" w16cid:durableId="272904371">
    <w:abstractNumId w:val="0"/>
  </w:num>
  <w:num w:numId="17" w16cid:durableId="844637800">
    <w:abstractNumId w:val="1"/>
  </w:num>
  <w:num w:numId="18" w16cid:durableId="1455053813">
    <w:abstractNumId w:val="27"/>
  </w:num>
  <w:num w:numId="19" w16cid:durableId="768894322">
    <w:abstractNumId w:val="3"/>
  </w:num>
  <w:num w:numId="20" w16cid:durableId="864489056">
    <w:abstractNumId w:val="7"/>
  </w:num>
  <w:num w:numId="21" w16cid:durableId="38674645">
    <w:abstractNumId w:val="14"/>
  </w:num>
  <w:num w:numId="22" w16cid:durableId="295067846">
    <w:abstractNumId w:val="25"/>
  </w:num>
  <w:num w:numId="23" w16cid:durableId="324826365">
    <w:abstractNumId w:val="24"/>
  </w:num>
  <w:num w:numId="24" w16cid:durableId="738134221">
    <w:abstractNumId w:val="6"/>
  </w:num>
  <w:num w:numId="25" w16cid:durableId="823470860">
    <w:abstractNumId w:val="4"/>
  </w:num>
  <w:num w:numId="26" w16cid:durableId="1866825658">
    <w:abstractNumId w:val="18"/>
  </w:num>
  <w:num w:numId="27" w16cid:durableId="28530815">
    <w:abstractNumId w:val="5"/>
  </w:num>
  <w:num w:numId="28" w16cid:durableId="625620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BE"/>
    <w:rsid w:val="0000505F"/>
    <w:rsid w:val="000660C2"/>
    <w:rsid w:val="000A3213"/>
    <w:rsid w:val="000C7C31"/>
    <w:rsid w:val="000F5AD0"/>
    <w:rsid w:val="00102373"/>
    <w:rsid w:val="001350BE"/>
    <w:rsid w:val="0016518D"/>
    <w:rsid w:val="001967AF"/>
    <w:rsid w:val="001A4CDF"/>
    <w:rsid w:val="001B41B8"/>
    <w:rsid w:val="002441A3"/>
    <w:rsid w:val="002865D3"/>
    <w:rsid w:val="002C73C6"/>
    <w:rsid w:val="002F339F"/>
    <w:rsid w:val="002F4BA5"/>
    <w:rsid w:val="003A27BA"/>
    <w:rsid w:val="00412A80"/>
    <w:rsid w:val="004736BA"/>
    <w:rsid w:val="004C2564"/>
    <w:rsid w:val="00551BB0"/>
    <w:rsid w:val="0059654F"/>
    <w:rsid w:val="005A3300"/>
    <w:rsid w:val="00665E4A"/>
    <w:rsid w:val="00691228"/>
    <w:rsid w:val="007031AC"/>
    <w:rsid w:val="00717092"/>
    <w:rsid w:val="0074506C"/>
    <w:rsid w:val="007A33BC"/>
    <w:rsid w:val="007A55F4"/>
    <w:rsid w:val="007B6261"/>
    <w:rsid w:val="007C2980"/>
    <w:rsid w:val="00824017"/>
    <w:rsid w:val="00826A71"/>
    <w:rsid w:val="00836955"/>
    <w:rsid w:val="008B375A"/>
    <w:rsid w:val="008D499B"/>
    <w:rsid w:val="008E5017"/>
    <w:rsid w:val="008F229B"/>
    <w:rsid w:val="008F237C"/>
    <w:rsid w:val="009310E5"/>
    <w:rsid w:val="009C3297"/>
    <w:rsid w:val="009D0333"/>
    <w:rsid w:val="009D0957"/>
    <w:rsid w:val="009E17F6"/>
    <w:rsid w:val="00A76966"/>
    <w:rsid w:val="00C04075"/>
    <w:rsid w:val="00C43EC1"/>
    <w:rsid w:val="00D1034C"/>
    <w:rsid w:val="00D2133D"/>
    <w:rsid w:val="00DF04ED"/>
    <w:rsid w:val="00E2373A"/>
    <w:rsid w:val="00F07DC8"/>
    <w:rsid w:val="00F41A3E"/>
    <w:rsid w:val="00F46E35"/>
    <w:rsid w:val="00FD0732"/>
    <w:rsid w:val="00FD1917"/>
    <w:rsid w:val="00FE238F"/>
    <w:rsid w:val="00FE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3EA1"/>
  <w15:chartTrackingRefBased/>
  <w15:docId w15:val="{F9D6A243-A514-4F92-8A7C-09EAA7FE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36BA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36BA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5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0BE"/>
  </w:style>
  <w:style w:type="paragraph" w:styleId="Stopka">
    <w:name w:val="footer"/>
    <w:basedOn w:val="Normalny"/>
    <w:link w:val="StopkaZnak"/>
    <w:uiPriority w:val="99"/>
    <w:unhideWhenUsed/>
    <w:rsid w:val="00135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0BE"/>
  </w:style>
  <w:style w:type="paragraph" w:styleId="Akapitzlist">
    <w:name w:val="List Paragraph"/>
    <w:basedOn w:val="Normalny"/>
    <w:uiPriority w:val="34"/>
    <w:qFormat/>
    <w:rsid w:val="002F4B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1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0E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736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36BA"/>
    <w:rPr>
      <w:rFonts w:ascii="Times New Roman" w:eastAsiaTheme="majorEastAsia" w:hAnsi="Times New Roman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736BA"/>
    <w:pPr>
      <w:outlineLvl w:val="9"/>
    </w:pPr>
    <w:rPr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736B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736BA"/>
    <w:pPr>
      <w:spacing w:after="100"/>
      <w:ind w:left="220"/>
    </w:pPr>
  </w:style>
  <w:style w:type="paragraph" w:styleId="Bezodstpw">
    <w:name w:val="No Spacing"/>
    <w:uiPriority w:val="1"/>
    <w:qFormat/>
    <w:rsid w:val="002C73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oborniki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orni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3017D-1FAE-48D0-993C-C41D67B8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1940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Kalinowska</dc:creator>
  <cp:keywords/>
  <dc:description/>
  <cp:lastModifiedBy>Lidia Pietrzak</cp:lastModifiedBy>
  <cp:revision>6</cp:revision>
  <dcterms:created xsi:type="dcterms:W3CDTF">2024-07-29T11:12:00Z</dcterms:created>
  <dcterms:modified xsi:type="dcterms:W3CDTF">2024-07-30T09:57:00Z</dcterms:modified>
</cp:coreProperties>
</file>